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4A53" w14:textId="66B18728" w:rsidR="00A23F67" w:rsidRPr="00685256" w:rsidRDefault="00BB5152" w:rsidP="00A23F67">
      <w:pPr>
        <w:rPr>
          <w:rFonts w:ascii="Studio Feixen Edgy WVH" w:hAnsi="Studio Feixen Edgy WVH"/>
          <w:sz w:val="36"/>
          <w:szCs w:val="36"/>
          <w:lang w:val="fr-FR"/>
        </w:rPr>
      </w:pPr>
      <w:r>
        <w:rPr>
          <w:rFonts w:ascii="Studio Feixen Edgy WVH" w:hAnsi="Studio Feixen Edgy WVH"/>
          <w:sz w:val="36"/>
          <w:szCs w:val="36"/>
          <w:lang w:val="fr-FR"/>
        </w:rPr>
        <w:t>Recherche</w:t>
      </w:r>
      <w:r w:rsidR="00A23F67" w:rsidRPr="00685256">
        <w:rPr>
          <w:rFonts w:ascii="Studio Feixen Edgy WVH" w:hAnsi="Studio Feixen Edgy WVH"/>
          <w:sz w:val="36"/>
          <w:szCs w:val="36"/>
          <w:lang w:val="fr-FR"/>
        </w:rPr>
        <w:t> : danseu</w:t>
      </w:r>
      <w:r>
        <w:rPr>
          <w:rFonts w:ascii="Studio Feixen Edgy WVH" w:hAnsi="Studio Feixen Edgy WVH"/>
          <w:sz w:val="36"/>
          <w:szCs w:val="36"/>
          <w:lang w:val="fr-FR"/>
        </w:rPr>
        <w:t>ses et danseu</w:t>
      </w:r>
      <w:r w:rsidR="00A23F67" w:rsidRPr="00685256">
        <w:rPr>
          <w:rFonts w:ascii="Studio Feixen Edgy WVH" w:hAnsi="Studio Feixen Edgy WVH"/>
          <w:sz w:val="36"/>
          <w:szCs w:val="36"/>
          <w:lang w:val="fr-FR"/>
        </w:rPr>
        <w:t>rs !</w:t>
      </w:r>
    </w:p>
    <w:p w14:paraId="20AA1763" w14:textId="77777777" w:rsidR="00A23F67" w:rsidRPr="00685256" w:rsidRDefault="00A23F67" w:rsidP="00A23F67">
      <w:pPr>
        <w:rPr>
          <w:rFonts w:ascii="Studio Feixen Edgy WVH" w:hAnsi="Studio Feixen Edgy WVH"/>
          <w:sz w:val="36"/>
          <w:szCs w:val="36"/>
          <w:lang w:val="fr-FR"/>
        </w:rPr>
      </w:pPr>
      <w:r w:rsidRPr="00685256">
        <w:rPr>
          <w:rFonts w:ascii="Studio Feixen Edgy WVH" w:hAnsi="Studio Feixen Edgy WVH"/>
          <w:sz w:val="36"/>
          <w:szCs w:val="36"/>
          <w:lang w:val="fr-FR"/>
        </w:rPr>
        <w:t xml:space="preserve">Appel à participer à l’expérience chorégraphique </w:t>
      </w:r>
      <w:r w:rsidRPr="00685256">
        <w:rPr>
          <w:rFonts w:ascii="Studio Feixen Edgy WVH" w:hAnsi="Studio Feixen Edgy WVH"/>
          <w:sz w:val="36"/>
          <w:szCs w:val="36"/>
        </w:rPr>
        <w:t>R·ONDE·S</w:t>
      </w:r>
      <w:r w:rsidRPr="00685256">
        <w:rPr>
          <w:rFonts w:ascii="Studio Feixen Edgy WVH" w:hAnsi="Studio Feixen Edgy WVH"/>
          <w:sz w:val="36"/>
          <w:szCs w:val="36"/>
          <w:lang w:val="fr-FR"/>
        </w:rPr>
        <w:t xml:space="preserve"> au Patrimoine Mondial Völklinger Hütte</w:t>
      </w:r>
    </w:p>
    <w:p w14:paraId="38500483" w14:textId="77777777" w:rsidR="00A23F67" w:rsidRPr="00685256" w:rsidRDefault="00A23F67" w:rsidP="00A23F67">
      <w:pPr>
        <w:rPr>
          <w:rFonts w:ascii="Studio Feixen Edgy WVH" w:hAnsi="Studio Feixen Edgy WVH"/>
          <w:sz w:val="36"/>
          <w:szCs w:val="36"/>
          <w:lang w:val="fr-FR"/>
        </w:rPr>
      </w:pPr>
    </w:p>
    <w:p w14:paraId="70C9DD5E" w14:textId="3EC8F642" w:rsidR="00A23F67" w:rsidRPr="00685256" w:rsidRDefault="00BB5152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  <w:r>
        <w:rPr>
          <w:rFonts w:ascii="Studio Feixen Sans" w:hAnsi="Studio Feixen Sans"/>
          <w:sz w:val="22"/>
          <w:szCs w:val="22"/>
          <w:lang w:val="fr-FR"/>
        </w:rPr>
        <w:t>Pour certains visiteurs</w:t>
      </w:r>
      <w:r w:rsidR="00A23F67" w:rsidRPr="00685256">
        <w:rPr>
          <w:rFonts w:ascii="Studio Feixen Sans" w:hAnsi="Studio Feixen Sans"/>
          <w:sz w:val="22"/>
          <w:szCs w:val="22"/>
          <w:lang w:val="fr-FR"/>
        </w:rPr>
        <w:t xml:space="preserve"> du Patrimoine Mondial</w:t>
      </w:r>
      <w:r>
        <w:rPr>
          <w:rFonts w:ascii="Studio Feixen Sans" w:hAnsi="Studio Feixen Sans"/>
          <w:sz w:val="22"/>
          <w:szCs w:val="22"/>
          <w:lang w:val="fr-FR"/>
        </w:rPr>
        <w:t>, cela pourrait bien être l´expérience la plus marquante de l´été</w:t>
      </w:r>
      <w:r w:rsidR="00A23F67" w:rsidRPr="00685256">
        <w:rPr>
          <w:rFonts w:ascii="Studio Feixen Sans" w:hAnsi="Studio Feixen Sans"/>
          <w:sz w:val="22"/>
          <w:szCs w:val="22"/>
          <w:lang w:val="fr-FR"/>
        </w:rPr>
        <w:t xml:space="preserve"> : les 19 et 20 juin, à 19 heures, </w:t>
      </w:r>
      <w:r w:rsidR="005D488F">
        <w:rPr>
          <w:rFonts w:ascii="Studio Feixen Sans" w:hAnsi="Studio Feixen Sans"/>
          <w:sz w:val="22"/>
          <w:szCs w:val="22"/>
          <w:lang w:val="fr-FR"/>
        </w:rPr>
        <w:t>toutes et tous</w:t>
      </w:r>
      <w:r w:rsidR="00A23F67" w:rsidRPr="00685256">
        <w:rPr>
          <w:rFonts w:ascii="Studio Feixen Sans" w:hAnsi="Studio Feixen Sans"/>
          <w:sz w:val="22"/>
          <w:szCs w:val="22"/>
          <w:lang w:val="fr-FR"/>
        </w:rPr>
        <w:t xml:space="preserve"> pourront participer à la performance </w:t>
      </w:r>
      <w:r>
        <w:rPr>
          <w:rFonts w:ascii="Studio Feixen Sans" w:hAnsi="Studio Feixen Sans"/>
          <w:sz w:val="22"/>
          <w:szCs w:val="22"/>
          <w:lang w:val="fr-FR"/>
        </w:rPr>
        <w:t>de danse</w:t>
      </w:r>
      <w:r w:rsidR="00A23F67" w:rsidRPr="00685256">
        <w:rPr>
          <w:rFonts w:ascii="Studio Feixen Sans" w:hAnsi="Studio Feixen Sans"/>
          <w:sz w:val="22"/>
          <w:szCs w:val="22"/>
          <w:lang w:val="fr-FR"/>
        </w:rPr>
        <w:t xml:space="preserve"> </w:t>
      </w:r>
      <w:r w:rsidR="00A23F67" w:rsidRPr="00685256">
        <w:rPr>
          <w:rFonts w:ascii="Studio Feixen Sans" w:hAnsi="Studio Feixen Sans"/>
          <w:sz w:val="22"/>
          <w:szCs w:val="22"/>
        </w:rPr>
        <w:t>R·ONDE·S</w:t>
      </w:r>
      <w:r w:rsidR="00A23F67" w:rsidRPr="00685256">
        <w:rPr>
          <w:rFonts w:ascii="Studio Feixen Sans" w:hAnsi="Studio Feixen Sans"/>
          <w:sz w:val="22"/>
          <w:szCs w:val="22"/>
          <w:lang w:val="fr-FR"/>
        </w:rPr>
        <w:t xml:space="preserve"> du chorégraphe français Pierre Rigal sur la place des minerais de l’</w:t>
      </w:r>
      <w:r w:rsidR="00177DCC">
        <w:rPr>
          <w:rFonts w:ascii="Studio Feixen Sans" w:hAnsi="Studio Feixen Sans"/>
          <w:sz w:val="22"/>
          <w:szCs w:val="22"/>
          <w:lang w:val="fr-FR"/>
        </w:rPr>
        <w:t xml:space="preserve">ancienne </w:t>
      </w:r>
      <w:r w:rsidR="000C63C0">
        <w:rPr>
          <w:rFonts w:ascii="Studio Feixen Sans" w:hAnsi="Studio Feixen Sans"/>
          <w:sz w:val="22"/>
          <w:szCs w:val="22"/>
          <w:lang w:val="fr-FR"/>
        </w:rPr>
        <w:t>u</w:t>
      </w:r>
      <w:r w:rsidR="00A23F67" w:rsidRPr="00685256">
        <w:rPr>
          <w:rFonts w:ascii="Studio Feixen Sans" w:hAnsi="Studio Feixen Sans"/>
          <w:sz w:val="22"/>
          <w:szCs w:val="22"/>
          <w:lang w:val="fr-FR"/>
        </w:rPr>
        <w:t xml:space="preserve">sine sidérurgique de Völklingen !   </w:t>
      </w:r>
    </w:p>
    <w:p w14:paraId="0B3E5FCE" w14:textId="77777777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</w:p>
    <w:p w14:paraId="72EE10AA" w14:textId="531FE50A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 xml:space="preserve">Dans </w:t>
      </w:r>
      <w:r w:rsidRPr="00685256">
        <w:rPr>
          <w:rFonts w:ascii="Studio Feixen Sans" w:hAnsi="Studio Feixen Sans"/>
          <w:sz w:val="22"/>
          <w:szCs w:val="22"/>
        </w:rPr>
        <w:t>R·ONDE·S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, tout tourne autour de cette figure immémoriale de la danse qui donne son nom à cette proposition chorégraphique. </w:t>
      </w:r>
      <w:r w:rsidR="007A568E">
        <w:rPr>
          <w:rFonts w:ascii="Studio Feixen Sans" w:hAnsi="Studio Feixen Sans"/>
          <w:sz w:val="22"/>
          <w:szCs w:val="22"/>
          <w:lang w:val="fr-FR"/>
        </w:rPr>
        <w:t>Entre regards et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contact</w:t>
      </w:r>
      <w:r w:rsidR="007A568E">
        <w:rPr>
          <w:rFonts w:ascii="Studio Feixen Sans" w:hAnsi="Studio Feixen Sans"/>
          <w:sz w:val="22"/>
          <w:szCs w:val="22"/>
          <w:lang w:val="fr-FR"/>
        </w:rPr>
        <w:t>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physique</w:t>
      </w:r>
      <w:r w:rsidR="007A568E">
        <w:rPr>
          <w:rFonts w:ascii="Studio Feixen Sans" w:hAnsi="Studio Feixen Sans"/>
          <w:sz w:val="22"/>
          <w:szCs w:val="22"/>
          <w:lang w:val="fr-FR"/>
        </w:rPr>
        <w:t>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</w:t>
      </w:r>
      <w:r w:rsidR="007A568E">
        <w:rPr>
          <w:rFonts w:ascii="Studio Feixen Sans" w:hAnsi="Studio Feixen Sans"/>
          <w:sz w:val="22"/>
          <w:szCs w:val="22"/>
          <w:lang w:val="fr-FR"/>
        </w:rPr>
        <w:t>ininterrompus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, la ronde permet </w:t>
      </w:r>
      <w:r w:rsidR="007A568E">
        <w:rPr>
          <w:rFonts w:ascii="Studio Feixen Sans" w:hAnsi="Studio Feixen Sans"/>
          <w:sz w:val="22"/>
          <w:szCs w:val="22"/>
          <w:lang w:val="fr-FR"/>
        </w:rPr>
        <w:t>une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communi</w:t>
      </w:r>
      <w:r w:rsidR="007A568E">
        <w:rPr>
          <w:rFonts w:ascii="Studio Feixen Sans" w:hAnsi="Studio Feixen Sans"/>
          <w:sz w:val="22"/>
          <w:szCs w:val="22"/>
          <w:lang w:val="fr-FR"/>
        </w:rPr>
        <w:t>cation directe</w:t>
      </w:r>
      <w:r w:rsidRPr="00685256">
        <w:rPr>
          <w:rFonts w:ascii="Studio Feixen Sans" w:hAnsi="Studio Feixen Sans"/>
          <w:sz w:val="22"/>
          <w:szCs w:val="22"/>
          <w:lang w:val="fr-FR"/>
        </w:rPr>
        <w:t>. Chacun</w:t>
      </w:r>
      <w:r w:rsidR="00861AA4">
        <w:rPr>
          <w:rFonts w:ascii="Studio Feixen Sans" w:hAnsi="Studio Feixen Sans"/>
          <w:sz w:val="22"/>
          <w:szCs w:val="22"/>
          <w:lang w:val="fr-FR"/>
        </w:rPr>
        <w:t>e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et chacun s’empare de cette figure familière </w:t>
      </w:r>
      <w:r w:rsidR="007A568E">
        <w:rPr>
          <w:rFonts w:ascii="Studio Feixen Sans" w:hAnsi="Studio Feixen Sans"/>
          <w:sz w:val="22"/>
          <w:szCs w:val="22"/>
          <w:lang w:val="fr-FR"/>
        </w:rPr>
        <w:t>pour évoluer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</w:t>
      </w:r>
      <w:r w:rsidR="007A568E">
        <w:rPr>
          <w:rFonts w:ascii="Studio Feixen Sans" w:hAnsi="Studio Feixen Sans"/>
          <w:sz w:val="22"/>
          <w:szCs w:val="22"/>
          <w:lang w:val="fr-FR"/>
        </w:rPr>
        <w:t>en suivant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un rythme commun. À travers ce rituel universel et intemporel, des dans</w:t>
      </w:r>
      <w:r w:rsidR="007C365F">
        <w:rPr>
          <w:rFonts w:ascii="Studio Feixen Sans" w:hAnsi="Studio Feixen Sans"/>
          <w:sz w:val="22"/>
          <w:szCs w:val="22"/>
          <w:lang w:val="fr-FR"/>
        </w:rPr>
        <w:t>euse</w:t>
      </w:r>
      <w:r w:rsidR="00BB5152">
        <w:rPr>
          <w:rFonts w:ascii="Studio Feixen Sans" w:hAnsi="Studio Feixen Sans"/>
          <w:sz w:val="22"/>
          <w:szCs w:val="22"/>
          <w:lang w:val="fr-FR"/>
        </w:rPr>
        <w:t>s et danseurs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professionnels invitent à une redécouverte d</w:t>
      </w:r>
      <w:r w:rsidR="00177DCC">
        <w:rPr>
          <w:rFonts w:ascii="Studio Feixen Sans" w:hAnsi="Studio Feixen Sans"/>
          <w:sz w:val="22"/>
          <w:szCs w:val="22"/>
          <w:lang w:val="fr-FR"/>
        </w:rPr>
        <w:t>u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</w:t>
      </w:r>
      <w:r w:rsidR="00177DCC">
        <w:rPr>
          <w:rFonts w:ascii="Studio Feixen Sans" w:hAnsi="Studio Feixen Sans"/>
          <w:sz w:val="22"/>
          <w:szCs w:val="22"/>
          <w:lang w:val="fr-FR"/>
        </w:rPr>
        <w:t>Patrimoine Mondial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Völklinge</w:t>
      </w:r>
      <w:r w:rsidR="00177DCC">
        <w:rPr>
          <w:rFonts w:ascii="Studio Feixen Sans" w:hAnsi="Studio Feixen Sans"/>
          <w:sz w:val="22"/>
          <w:szCs w:val="22"/>
          <w:lang w:val="fr-FR"/>
        </w:rPr>
        <w:t>r Hütte</w:t>
      </w:r>
      <w:r w:rsidRPr="00685256">
        <w:rPr>
          <w:rFonts w:ascii="Studio Feixen Sans" w:hAnsi="Studio Feixen Sans"/>
          <w:sz w:val="22"/>
          <w:szCs w:val="22"/>
          <w:lang w:val="fr-FR"/>
        </w:rPr>
        <w:t>.</w:t>
      </w:r>
    </w:p>
    <w:p w14:paraId="320237C1" w14:textId="77777777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</w:p>
    <w:p w14:paraId="1A21B378" w14:textId="49C6D2A6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>Dans le deuxième mouvement, le public peut lui aussi participer : les frontières entre danseurs chevronnés et occasionnels s’abolissent – quoi de plus naturel pour ce qui constitue la plus populaire des formes chorégraphiques !</w:t>
      </w:r>
    </w:p>
    <w:p w14:paraId="19EEB998" w14:textId="77777777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</w:p>
    <w:p w14:paraId="7652BC21" w14:textId="2D168DDA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>Un nombre limité de visiteurs a</w:t>
      </w:r>
      <w:r w:rsidR="007A568E">
        <w:rPr>
          <w:rFonts w:ascii="Studio Feixen Sans" w:hAnsi="Studio Feixen Sans"/>
          <w:sz w:val="22"/>
          <w:szCs w:val="22"/>
          <w:lang w:val="fr-FR"/>
        </w:rPr>
        <w:t>ura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la possibilité de participer à des ateliers de danse : Emma </w:t>
      </w:r>
      <w:proofErr w:type="spellStart"/>
      <w:r w:rsidRPr="00685256">
        <w:rPr>
          <w:rFonts w:ascii="Studio Feixen Sans" w:hAnsi="Studio Feixen Sans"/>
          <w:sz w:val="22"/>
          <w:szCs w:val="22"/>
          <w:lang w:val="fr-FR"/>
        </w:rPr>
        <w:t>Rouaix</w:t>
      </w:r>
      <w:proofErr w:type="spellEnd"/>
      <w:r w:rsidRPr="00685256">
        <w:rPr>
          <w:rFonts w:ascii="Studio Feixen Sans" w:hAnsi="Studio Feixen Sans"/>
          <w:sz w:val="22"/>
          <w:szCs w:val="22"/>
          <w:lang w:val="fr-FR"/>
        </w:rPr>
        <w:t xml:space="preserve"> et Ismaël </w:t>
      </w:r>
      <w:proofErr w:type="spellStart"/>
      <w:r w:rsidRPr="00685256">
        <w:rPr>
          <w:rFonts w:ascii="Studio Feixen Sans" w:hAnsi="Studio Feixen Sans"/>
          <w:sz w:val="22"/>
          <w:szCs w:val="22"/>
          <w:lang w:val="fr-FR"/>
        </w:rPr>
        <w:t>Belabid</w:t>
      </w:r>
      <w:proofErr w:type="spellEnd"/>
      <w:r w:rsidRPr="00685256">
        <w:rPr>
          <w:rFonts w:ascii="Studio Feixen Sans" w:hAnsi="Studio Feixen Sans"/>
          <w:sz w:val="22"/>
          <w:szCs w:val="22"/>
          <w:lang w:val="fr-FR"/>
        </w:rPr>
        <w:t>-Lenoir,</w:t>
      </w:r>
      <w:r w:rsidR="00E4742E">
        <w:rPr>
          <w:rFonts w:ascii="Studio Feixen Sans" w:hAnsi="Studio Feixen Sans"/>
          <w:sz w:val="22"/>
          <w:szCs w:val="22"/>
          <w:lang w:val="fr-FR"/>
        </w:rPr>
        <w:t xml:space="preserve"> </w:t>
      </w:r>
      <w:r w:rsidRPr="00685256">
        <w:rPr>
          <w:rFonts w:ascii="Studio Feixen Sans" w:hAnsi="Studio Feixen Sans"/>
          <w:sz w:val="22"/>
          <w:szCs w:val="22"/>
          <w:lang w:val="fr-FR"/>
        </w:rPr>
        <w:t>danseurs professionnels de l’équipe de Pierre Rigal</w:t>
      </w:r>
      <w:r w:rsidR="00557229">
        <w:rPr>
          <w:rFonts w:ascii="Studio Feixen Sans" w:hAnsi="Studio Feixen Sans"/>
          <w:sz w:val="22"/>
          <w:szCs w:val="22"/>
          <w:lang w:val="fr-FR"/>
        </w:rPr>
        <w:t>, leur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appren</w:t>
      </w:r>
      <w:r w:rsidR="007A568E">
        <w:rPr>
          <w:rFonts w:ascii="Studio Feixen Sans" w:hAnsi="Studio Feixen Sans"/>
          <w:sz w:val="22"/>
          <w:szCs w:val="22"/>
          <w:lang w:val="fr-FR"/>
        </w:rPr>
        <w:t>dro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nt les figures de </w:t>
      </w:r>
      <w:r w:rsidR="00B13FD2" w:rsidRPr="00685256">
        <w:rPr>
          <w:rFonts w:ascii="Studio Feixen Sans" w:hAnsi="Studio Feixen Sans"/>
          <w:sz w:val="22"/>
          <w:szCs w:val="22"/>
        </w:rPr>
        <w:t>R·ONDE·S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dans l</w:t>
      </w:r>
      <w:r w:rsidR="00BB5152">
        <w:rPr>
          <w:rFonts w:ascii="Studio Feixen Sans" w:hAnsi="Studio Feixen Sans"/>
          <w:sz w:val="22"/>
          <w:szCs w:val="22"/>
          <w:lang w:val="fr-FR"/>
        </w:rPr>
        <w:t>´un des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fascinant</w:t>
      </w:r>
      <w:r w:rsidR="00BB5152">
        <w:rPr>
          <w:rFonts w:ascii="Studio Feixen Sans" w:hAnsi="Studio Feixen Sans"/>
          <w:sz w:val="22"/>
          <w:szCs w:val="22"/>
          <w:lang w:val="fr-FR"/>
        </w:rPr>
        <w:t>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étage</w:t>
      </w:r>
      <w:r w:rsidR="00BB5152">
        <w:rPr>
          <w:rFonts w:ascii="Studio Feixen Sans" w:hAnsi="Studio Feixen Sans"/>
          <w:sz w:val="22"/>
          <w:szCs w:val="22"/>
          <w:lang w:val="fr-FR"/>
        </w:rPr>
        <w:t>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du château d’eau, espace normalement fermé au public. Une préparation optimale pour entrer dans la danse et s’unir à la ronde lors de la représentation.</w:t>
      </w:r>
    </w:p>
    <w:p w14:paraId="5F083BDE" w14:textId="77777777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</w:p>
    <w:p w14:paraId="59ED937B" w14:textId="77777777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>Voici les dates :</w:t>
      </w:r>
    </w:p>
    <w:p w14:paraId="0A3FBBBD" w14:textId="77777777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>Atelier 1 : mercredi 14 mai ou jeudi 15 mai, de 18h à 21h</w:t>
      </w:r>
    </w:p>
    <w:p w14:paraId="4A120445" w14:textId="77777777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>Atelier 2 : mercredi 21 mai ou jeudi 22 mai, de 18h à 21h</w:t>
      </w:r>
    </w:p>
    <w:p w14:paraId="303AB744" w14:textId="6A933BA7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 xml:space="preserve">Atelier 3 : </w:t>
      </w:r>
      <w:r w:rsidR="00B13FD2">
        <w:rPr>
          <w:rFonts w:ascii="Studio Feixen Sans" w:hAnsi="Studio Feixen Sans"/>
          <w:sz w:val="22"/>
          <w:szCs w:val="22"/>
          <w:lang w:val="fr-FR"/>
        </w:rPr>
        <w:t>m</w:t>
      </w:r>
      <w:r w:rsidRPr="00685256">
        <w:rPr>
          <w:rFonts w:ascii="Studio Feixen Sans" w:hAnsi="Studio Feixen Sans"/>
          <w:sz w:val="22"/>
          <w:szCs w:val="22"/>
          <w:lang w:val="fr-FR"/>
        </w:rPr>
        <w:t>ercredi 11 juin ou jeudi 12 juin, de à 18h à 21h</w:t>
      </w:r>
    </w:p>
    <w:p w14:paraId="57956A44" w14:textId="2D646DB4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>La répétition générale aura lieu le mardi 17 juin de 18h à 21h, la représentation avec le public le jeudi 19 juin et le vendredi 20 juin à 19h</w:t>
      </w:r>
      <w:r w:rsidR="00B13FD2">
        <w:rPr>
          <w:rFonts w:ascii="Studio Feixen Sans" w:hAnsi="Studio Feixen Sans"/>
          <w:sz w:val="22"/>
          <w:szCs w:val="22"/>
          <w:lang w:val="fr-FR"/>
        </w:rPr>
        <w:t>.</w:t>
      </w:r>
    </w:p>
    <w:p w14:paraId="1A1AA63F" w14:textId="77777777" w:rsidR="00A23F67" w:rsidRPr="00685256" w:rsidRDefault="00A23F67" w:rsidP="00A23F67">
      <w:pPr>
        <w:spacing w:line="300" w:lineRule="atLeast"/>
        <w:jc w:val="both"/>
        <w:rPr>
          <w:rFonts w:ascii="Studio Feixen Sans" w:hAnsi="Studio Feixen Sans"/>
          <w:sz w:val="22"/>
          <w:szCs w:val="22"/>
          <w:lang w:val="fr-FR"/>
        </w:rPr>
      </w:pPr>
    </w:p>
    <w:p w14:paraId="0B6875D0" w14:textId="22E1BACE" w:rsidR="00A23F67" w:rsidRPr="00685256" w:rsidRDefault="00A23F67" w:rsidP="00A23F67">
      <w:pPr>
        <w:spacing w:line="300" w:lineRule="atLeast"/>
        <w:rPr>
          <w:rFonts w:ascii="Studio Feixen Sans" w:hAnsi="Studio Feixen Sans"/>
          <w:sz w:val="22"/>
          <w:szCs w:val="22"/>
          <w:lang w:val="fr-FR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>Les ateliers 1, 2 et 3 dessinent une continuité. Il est prévu que les participants suivent un atelier par semaine</w:t>
      </w:r>
      <w:r w:rsidR="00A056D9">
        <w:rPr>
          <w:rFonts w:ascii="Studio Feixen Sans" w:hAnsi="Studio Feixen Sans"/>
          <w:sz w:val="22"/>
          <w:szCs w:val="22"/>
          <w:lang w:val="fr-FR"/>
        </w:rPr>
        <w:t xml:space="preserve">, puis </w:t>
      </w:r>
      <w:r w:rsidRPr="00685256">
        <w:rPr>
          <w:rFonts w:ascii="Studio Feixen Sans" w:hAnsi="Studio Feixen Sans"/>
          <w:sz w:val="22"/>
          <w:szCs w:val="22"/>
          <w:lang w:val="fr-FR"/>
        </w:rPr>
        <w:t>repren</w:t>
      </w:r>
      <w:r w:rsidR="00A056D9">
        <w:rPr>
          <w:rFonts w:ascii="Studio Feixen Sans" w:hAnsi="Studio Feixen Sans"/>
          <w:sz w:val="22"/>
          <w:szCs w:val="22"/>
          <w:lang w:val="fr-FR"/>
        </w:rPr>
        <w:t>nent</w:t>
      </w:r>
      <w:r w:rsidR="007A568E">
        <w:rPr>
          <w:rFonts w:ascii="Studio Feixen Sans" w:hAnsi="Studio Feixen Sans"/>
          <w:sz w:val="22"/>
          <w:szCs w:val="22"/>
          <w:lang w:val="fr-FR"/>
        </w:rPr>
        <w:t xml:space="preserve"> 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les figures lors de la répétition générale </w:t>
      </w:r>
      <w:r w:rsidR="007A568E">
        <w:rPr>
          <w:rFonts w:ascii="Studio Feixen Sans" w:hAnsi="Studio Feixen Sans"/>
          <w:sz w:val="22"/>
          <w:szCs w:val="22"/>
          <w:lang w:val="fr-FR"/>
        </w:rPr>
        <w:t>avant de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participer à au moins une des deux performances publiques</w:t>
      </w:r>
      <w:r w:rsidR="003B7E0A">
        <w:rPr>
          <w:rFonts w:ascii="Studio Feixen Sans" w:hAnsi="Studio Feixen Sans"/>
          <w:sz w:val="22"/>
          <w:szCs w:val="22"/>
          <w:lang w:val="fr-FR"/>
        </w:rPr>
        <w:t>.</w:t>
      </w:r>
      <w:r w:rsidRPr="00685256">
        <w:rPr>
          <w:rFonts w:ascii="Studio Feixen Sans" w:hAnsi="Studio Feixen Sans"/>
          <w:sz w:val="22"/>
          <w:szCs w:val="22"/>
          <w:lang w:val="fr-FR"/>
        </w:rPr>
        <w:br/>
        <w:t xml:space="preserve">Les ateliers sont gratuits mais les places sont limitées : l’inscription se fait sur le site internet du Patrimoine </w:t>
      </w:r>
      <w:r w:rsidR="00B13FD2">
        <w:rPr>
          <w:rFonts w:ascii="Studio Feixen Sans" w:hAnsi="Studio Feixen Sans"/>
          <w:sz w:val="22"/>
          <w:szCs w:val="22"/>
          <w:lang w:val="fr-FR"/>
        </w:rPr>
        <w:t>M</w:t>
      </w:r>
      <w:r w:rsidRPr="00685256">
        <w:rPr>
          <w:rFonts w:ascii="Studio Feixen Sans" w:hAnsi="Studio Feixen Sans"/>
          <w:sz w:val="22"/>
          <w:szCs w:val="22"/>
          <w:lang w:val="fr-FR"/>
        </w:rPr>
        <w:t>ondial www.voelklinger-huette.org.</w:t>
      </w:r>
      <w:r w:rsidRPr="00685256">
        <w:rPr>
          <w:rFonts w:ascii="Studio Feixen Sans" w:hAnsi="Studio Feixen Sans"/>
          <w:sz w:val="22"/>
          <w:szCs w:val="22"/>
        </w:rPr>
        <w:t xml:space="preserve"> </w:t>
      </w:r>
      <w:r w:rsidRPr="00685256">
        <w:rPr>
          <w:rFonts w:ascii="Studio Feixen Sans" w:hAnsi="Studio Feixen Sans"/>
          <w:sz w:val="22"/>
          <w:szCs w:val="22"/>
        </w:rPr>
        <w:br/>
      </w:r>
      <w:r w:rsidRPr="00685256">
        <w:rPr>
          <w:rFonts w:ascii="Studio Feixen Sans" w:hAnsi="Studio Feixen Sans"/>
          <w:sz w:val="22"/>
          <w:szCs w:val="22"/>
          <w:lang w:val="fr-FR"/>
        </w:rPr>
        <w:lastRenderedPageBreak/>
        <w:t>Il est recommandé de porter des chaussures confortables comme des baskets.</w:t>
      </w:r>
      <w:r w:rsidRPr="00685256">
        <w:rPr>
          <w:rFonts w:ascii="Studio Feixen Sans" w:hAnsi="Studio Feixen Sans"/>
          <w:sz w:val="22"/>
          <w:szCs w:val="22"/>
          <w:lang w:val="fr-FR"/>
        </w:rPr>
        <w:br/>
      </w:r>
    </w:p>
    <w:p w14:paraId="2426D413" w14:textId="09A2871B" w:rsidR="00FC7702" w:rsidRPr="00016FB7" w:rsidRDefault="00A23F67" w:rsidP="00A23F67">
      <w:pPr>
        <w:spacing w:line="300" w:lineRule="atLeast"/>
        <w:rPr>
          <w:rFonts w:ascii="Studio Feixen Sans" w:hAnsi="Studio Feixen Sans"/>
          <w:sz w:val="22"/>
          <w:szCs w:val="22"/>
        </w:rPr>
      </w:pPr>
      <w:r w:rsidRPr="00685256">
        <w:rPr>
          <w:rFonts w:ascii="Studio Feixen Sans" w:hAnsi="Studio Feixen Sans"/>
          <w:sz w:val="22"/>
          <w:szCs w:val="22"/>
          <w:lang w:val="fr-FR"/>
        </w:rPr>
        <w:t xml:space="preserve">L’expérience culturelle unique </w:t>
      </w:r>
      <w:r w:rsidRPr="00685256">
        <w:rPr>
          <w:rFonts w:ascii="Studio Feixen Sans" w:hAnsi="Studio Feixen Sans"/>
          <w:sz w:val="22"/>
          <w:szCs w:val="22"/>
        </w:rPr>
        <w:t xml:space="preserve">R·ONDE·S </w:t>
      </w:r>
      <w:r w:rsidRPr="00685256">
        <w:rPr>
          <w:rFonts w:ascii="Studio Feixen Sans" w:hAnsi="Studio Feixen Sans"/>
          <w:sz w:val="22"/>
          <w:szCs w:val="22"/>
          <w:lang w:val="fr-FR"/>
        </w:rPr>
        <w:t>au Patrimoine Mondial Völklinger Hütte fait partie du projet Interreg GRACE (</w:t>
      </w:r>
      <w:proofErr w:type="spellStart"/>
      <w:r w:rsidRPr="00685256">
        <w:rPr>
          <w:rFonts w:ascii="Studio Feixen Sans" w:hAnsi="Studio Feixen Sans"/>
          <w:sz w:val="22"/>
          <w:szCs w:val="22"/>
          <w:lang w:val="fr-FR"/>
        </w:rPr>
        <w:t>Greater</w:t>
      </w:r>
      <w:proofErr w:type="spellEnd"/>
      <w:r w:rsidRPr="00685256">
        <w:rPr>
          <w:rFonts w:ascii="Studio Feixen Sans" w:hAnsi="Studio Feixen Sans"/>
          <w:sz w:val="22"/>
          <w:szCs w:val="22"/>
          <w:lang w:val="fr-FR"/>
        </w:rPr>
        <w:t xml:space="preserve"> </w:t>
      </w:r>
      <w:proofErr w:type="spellStart"/>
      <w:r w:rsidRPr="00685256">
        <w:rPr>
          <w:rFonts w:ascii="Studio Feixen Sans" w:hAnsi="Studio Feixen Sans"/>
          <w:sz w:val="22"/>
          <w:szCs w:val="22"/>
          <w:lang w:val="fr-FR"/>
        </w:rPr>
        <w:t>Region</w:t>
      </w:r>
      <w:proofErr w:type="spellEnd"/>
      <w:r w:rsidRPr="00685256">
        <w:rPr>
          <w:rFonts w:ascii="Studio Feixen Sans" w:hAnsi="Studio Feixen Sans"/>
          <w:sz w:val="22"/>
          <w:szCs w:val="22"/>
          <w:lang w:val="fr-FR"/>
        </w:rPr>
        <w:t xml:space="preserve"> </w:t>
      </w:r>
      <w:proofErr w:type="spellStart"/>
      <w:r w:rsidRPr="00685256">
        <w:rPr>
          <w:rFonts w:ascii="Studio Feixen Sans" w:hAnsi="Studio Feixen Sans"/>
          <w:sz w:val="22"/>
          <w:szCs w:val="22"/>
          <w:lang w:val="fr-FR"/>
        </w:rPr>
        <w:t>Artistic</w:t>
      </w:r>
      <w:proofErr w:type="spellEnd"/>
      <w:r w:rsidRPr="00685256">
        <w:rPr>
          <w:rFonts w:ascii="Studio Feixen Sans" w:hAnsi="Studio Feixen Sans"/>
          <w:sz w:val="22"/>
          <w:szCs w:val="22"/>
          <w:lang w:val="fr-FR"/>
        </w:rPr>
        <w:t xml:space="preserve"> and Cultural Education), au sein duquel 25</w:t>
      </w:r>
      <w:r w:rsidR="00B13FD2" w:rsidRPr="00685256">
        <w:rPr>
          <w:rFonts w:ascii="Studio Feixen Sans" w:hAnsi="Studio Feixen Sans"/>
          <w:sz w:val="22"/>
          <w:szCs w:val="22"/>
          <w:lang w:val="fr-FR"/>
        </w:rPr>
        <w:t> </w:t>
      </w:r>
      <w:r w:rsidRPr="00685256">
        <w:rPr>
          <w:rFonts w:ascii="Studio Feixen Sans" w:hAnsi="Studio Feixen Sans"/>
          <w:sz w:val="22"/>
          <w:szCs w:val="22"/>
          <w:lang w:val="fr-FR"/>
        </w:rPr>
        <w:t>institutions</w:t>
      </w:r>
      <w:r w:rsidR="00BB5152">
        <w:rPr>
          <w:rFonts w:ascii="Studio Feixen Sans" w:hAnsi="Studio Feixen Sans"/>
          <w:sz w:val="22"/>
          <w:szCs w:val="22"/>
          <w:lang w:val="fr-FR"/>
        </w:rPr>
        <w:t>, actrices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</w:t>
      </w:r>
      <w:r w:rsidRPr="00B13FD2">
        <w:rPr>
          <w:rFonts w:ascii="Studio Feixen Sans" w:hAnsi="Studio Feixen Sans"/>
          <w:sz w:val="22"/>
          <w:szCs w:val="22"/>
          <w:lang w:val="fr-FR"/>
        </w:rPr>
        <w:t>et acteurs culturels de la Grande Région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s’engagent pour de</w:t>
      </w:r>
      <w:r w:rsidR="00177DCC">
        <w:rPr>
          <w:rFonts w:ascii="Studio Feixen Sans" w:hAnsi="Studio Feixen Sans"/>
          <w:sz w:val="22"/>
          <w:szCs w:val="22"/>
          <w:lang w:val="fr-FR"/>
        </w:rPr>
        <w:t>s</w:t>
      </w:r>
      <w:r w:rsidRPr="00685256">
        <w:rPr>
          <w:rFonts w:ascii="Studio Feixen Sans" w:hAnsi="Studio Feixen Sans"/>
          <w:sz w:val="22"/>
          <w:szCs w:val="22"/>
          <w:lang w:val="fr-FR"/>
        </w:rPr>
        <w:t xml:space="preserve"> nouvelles formes d’éducation culturelle. Après la première parisienne au Panthéon, </w:t>
      </w:r>
      <w:r w:rsidRPr="00685256">
        <w:rPr>
          <w:rFonts w:ascii="Studio Feixen Sans" w:hAnsi="Studio Feixen Sans"/>
          <w:sz w:val="22"/>
          <w:szCs w:val="22"/>
        </w:rPr>
        <w:t xml:space="preserve">R·ONDE·S </w:t>
      </w:r>
      <w:r w:rsidRPr="00685256">
        <w:rPr>
          <w:rFonts w:ascii="Studio Feixen Sans" w:hAnsi="Studio Feixen Sans"/>
          <w:sz w:val="22"/>
          <w:szCs w:val="22"/>
          <w:lang w:val="fr-FR"/>
        </w:rPr>
        <w:t>investit désormais l</w:t>
      </w:r>
      <w:r w:rsidR="00BB5152">
        <w:rPr>
          <w:rFonts w:ascii="Studio Feixen Sans" w:hAnsi="Studio Feixen Sans"/>
          <w:sz w:val="22"/>
          <w:szCs w:val="22"/>
          <w:lang w:val="fr-FR"/>
        </w:rPr>
        <w:t>´ancienne u</w:t>
      </w:r>
      <w:r w:rsidRPr="00685256">
        <w:rPr>
          <w:rFonts w:ascii="Studio Feixen Sans" w:hAnsi="Studio Feixen Sans"/>
          <w:sz w:val="22"/>
          <w:szCs w:val="22"/>
          <w:lang w:val="fr-FR"/>
        </w:rPr>
        <w:t>sine sidérurgique de Völklingen en coopération avec le théâtre Le Carreau de Forbach.</w:t>
      </w:r>
      <w:r w:rsidR="00FC7702" w:rsidRPr="00016FB7">
        <w:rPr>
          <w:rFonts w:ascii="Studio Feixen Sans" w:hAnsi="Studio Feixen Sans"/>
          <w:sz w:val="22"/>
          <w:szCs w:val="22"/>
        </w:rPr>
        <w:t xml:space="preserve">   </w:t>
      </w:r>
    </w:p>
    <w:sectPr w:rsidR="00FC7702" w:rsidRPr="00016FB7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B68F" w14:textId="77777777" w:rsidR="00CA676B" w:rsidRDefault="00CA676B">
      <w:r>
        <w:separator/>
      </w:r>
    </w:p>
  </w:endnote>
  <w:endnote w:type="continuationSeparator" w:id="0">
    <w:p w14:paraId="102E9044" w14:textId="77777777" w:rsidR="00CA676B" w:rsidRDefault="00CA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FB8D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C200EA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04DE7453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65213B90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7ACB" w14:textId="77777777" w:rsidR="00CA676B" w:rsidRDefault="00CA676B">
      <w:r>
        <w:separator/>
      </w:r>
    </w:p>
  </w:footnote>
  <w:footnote w:type="continuationSeparator" w:id="0">
    <w:p w14:paraId="5603D85D" w14:textId="77777777" w:rsidR="00CA676B" w:rsidRDefault="00CA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E42B" w14:textId="77777777" w:rsidR="00A145C1" w:rsidRDefault="003E66A4" w:rsidP="00016FB7">
    <w:pPr>
      <w:rPr>
        <w:rFonts w:ascii="InterstateRegular" w:hAnsi="InterstateRegular"/>
        <w:sz w:val="16"/>
      </w:rPr>
    </w:pPr>
    <w:r>
      <w:rPr>
        <w:noProof/>
      </w:rPr>
      <w:drawing>
        <wp:inline distT="0" distB="0" distL="0" distR="0" wp14:anchorId="527DF919" wp14:editId="45CA1DBB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93350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64462">
    <w:abstractNumId w:val="1"/>
  </w:num>
  <w:num w:numId="2" w16cid:durableId="405608911">
    <w:abstractNumId w:val="3"/>
  </w:num>
  <w:num w:numId="3" w16cid:durableId="265967438">
    <w:abstractNumId w:val="0"/>
  </w:num>
  <w:num w:numId="4" w16cid:durableId="2062441809">
    <w:abstractNumId w:val="10"/>
  </w:num>
  <w:num w:numId="5" w16cid:durableId="1401631146">
    <w:abstractNumId w:val="9"/>
  </w:num>
  <w:num w:numId="6" w16cid:durableId="333264285">
    <w:abstractNumId w:val="2"/>
  </w:num>
  <w:num w:numId="7" w16cid:durableId="206527927">
    <w:abstractNumId w:val="14"/>
  </w:num>
  <w:num w:numId="8" w16cid:durableId="1409304811">
    <w:abstractNumId w:val="12"/>
  </w:num>
  <w:num w:numId="9" w16cid:durableId="93205849">
    <w:abstractNumId w:val="7"/>
  </w:num>
  <w:num w:numId="10" w16cid:durableId="687484239">
    <w:abstractNumId w:val="6"/>
  </w:num>
  <w:num w:numId="11" w16cid:durableId="1404789471">
    <w:abstractNumId w:val="5"/>
  </w:num>
  <w:num w:numId="12" w16cid:durableId="1589923349">
    <w:abstractNumId w:val="8"/>
  </w:num>
  <w:num w:numId="13" w16cid:durableId="648360302">
    <w:abstractNumId w:val="15"/>
  </w:num>
  <w:num w:numId="14" w16cid:durableId="455561322">
    <w:abstractNumId w:val="11"/>
  </w:num>
  <w:num w:numId="15" w16cid:durableId="1019042590">
    <w:abstractNumId w:val="13"/>
  </w:num>
  <w:num w:numId="16" w16cid:durableId="684936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16FB7"/>
    <w:rsid w:val="0002381F"/>
    <w:rsid w:val="00025602"/>
    <w:rsid w:val="000278A3"/>
    <w:rsid w:val="00033D4E"/>
    <w:rsid w:val="00034C1F"/>
    <w:rsid w:val="00034C23"/>
    <w:rsid w:val="00036C0D"/>
    <w:rsid w:val="00045359"/>
    <w:rsid w:val="0004700C"/>
    <w:rsid w:val="000528CB"/>
    <w:rsid w:val="00054458"/>
    <w:rsid w:val="00055A3A"/>
    <w:rsid w:val="000568A1"/>
    <w:rsid w:val="00056AB1"/>
    <w:rsid w:val="0005726A"/>
    <w:rsid w:val="00057576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533E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9D7"/>
    <w:rsid w:val="000B6A10"/>
    <w:rsid w:val="000C2965"/>
    <w:rsid w:val="000C63C0"/>
    <w:rsid w:val="000D07D6"/>
    <w:rsid w:val="000D5FEF"/>
    <w:rsid w:val="000D7FC6"/>
    <w:rsid w:val="000E06F8"/>
    <w:rsid w:val="000E1C59"/>
    <w:rsid w:val="000E2A91"/>
    <w:rsid w:val="000E365E"/>
    <w:rsid w:val="000E502A"/>
    <w:rsid w:val="000E589D"/>
    <w:rsid w:val="000F05EC"/>
    <w:rsid w:val="000F1161"/>
    <w:rsid w:val="000F3F23"/>
    <w:rsid w:val="000F418A"/>
    <w:rsid w:val="001005E4"/>
    <w:rsid w:val="00104145"/>
    <w:rsid w:val="001052B3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0A5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76219"/>
    <w:rsid w:val="00177DCC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3427"/>
    <w:rsid w:val="001B46A0"/>
    <w:rsid w:val="001B5BAE"/>
    <w:rsid w:val="001D7402"/>
    <w:rsid w:val="001E05BF"/>
    <w:rsid w:val="001E73D3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1E9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092"/>
    <w:rsid w:val="00312E36"/>
    <w:rsid w:val="00314648"/>
    <w:rsid w:val="00315E43"/>
    <w:rsid w:val="00320334"/>
    <w:rsid w:val="0032149E"/>
    <w:rsid w:val="00321F7A"/>
    <w:rsid w:val="00325C08"/>
    <w:rsid w:val="00327CF0"/>
    <w:rsid w:val="003300E3"/>
    <w:rsid w:val="0033407C"/>
    <w:rsid w:val="00335830"/>
    <w:rsid w:val="00340BFD"/>
    <w:rsid w:val="0034452A"/>
    <w:rsid w:val="003545B2"/>
    <w:rsid w:val="0035557F"/>
    <w:rsid w:val="00355948"/>
    <w:rsid w:val="00355DBC"/>
    <w:rsid w:val="00362ABE"/>
    <w:rsid w:val="00365AF3"/>
    <w:rsid w:val="00371F09"/>
    <w:rsid w:val="00372E03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116B"/>
    <w:rsid w:val="003B4BB2"/>
    <w:rsid w:val="003B5A59"/>
    <w:rsid w:val="003B7583"/>
    <w:rsid w:val="003B7E0A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3F2ABD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5E0A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2A1"/>
    <w:rsid w:val="004C0CB2"/>
    <w:rsid w:val="004C1CF7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127A2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229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95FDD"/>
    <w:rsid w:val="005978F4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3B99"/>
    <w:rsid w:val="005D488F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2E7C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5256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4D27"/>
    <w:rsid w:val="006D6163"/>
    <w:rsid w:val="006E0F38"/>
    <w:rsid w:val="006E23D5"/>
    <w:rsid w:val="006E5CC9"/>
    <w:rsid w:val="006F2936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46B51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039E"/>
    <w:rsid w:val="007904D0"/>
    <w:rsid w:val="00797A95"/>
    <w:rsid w:val="007A09B2"/>
    <w:rsid w:val="007A1A23"/>
    <w:rsid w:val="007A1F6C"/>
    <w:rsid w:val="007A2C0F"/>
    <w:rsid w:val="007A568E"/>
    <w:rsid w:val="007A70B7"/>
    <w:rsid w:val="007A7EA7"/>
    <w:rsid w:val="007B3DCC"/>
    <w:rsid w:val="007B4361"/>
    <w:rsid w:val="007C206D"/>
    <w:rsid w:val="007C365F"/>
    <w:rsid w:val="007C4029"/>
    <w:rsid w:val="007D05A4"/>
    <w:rsid w:val="007D0BC5"/>
    <w:rsid w:val="007D15B1"/>
    <w:rsid w:val="007E0E39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7B6"/>
    <w:rsid w:val="00860D0D"/>
    <w:rsid w:val="008619B9"/>
    <w:rsid w:val="00861AA4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03EA8"/>
    <w:rsid w:val="00910F5F"/>
    <w:rsid w:val="009124D5"/>
    <w:rsid w:val="009128B4"/>
    <w:rsid w:val="00912A1C"/>
    <w:rsid w:val="00914EE2"/>
    <w:rsid w:val="00914F85"/>
    <w:rsid w:val="0091606E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20FC"/>
    <w:rsid w:val="00962E92"/>
    <w:rsid w:val="00966AFC"/>
    <w:rsid w:val="0096728D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4410"/>
    <w:rsid w:val="009B5426"/>
    <w:rsid w:val="009C2D0B"/>
    <w:rsid w:val="009C3FE3"/>
    <w:rsid w:val="009C5A7B"/>
    <w:rsid w:val="009C74FF"/>
    <w:rsid w:val="009C79BA"/>
    <w:rsid w:val="009C7C85"/>
    <w:rsid w:val="009D1168"/>
    <w:rsid w:val="009D2D90"/>
    <w:rsid w:val="009D64B8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56D9"/>
    <w:rsid w:val="00A10FE9"/>
    <w:rsid w:val="00A12B1B"/>
    <w:rsid w:val="00A145C1"/>
    <w:rsid w:val="00A15EEC"/>
    <w:rsid w:val="00A23F67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308F"/>
    <w:rsid w:val="00A5566F"/>
    <w:rsid w:val="00A612B5"/>
    <w:rsid w:val="00A614A5"/>
    <w:rsid w:val="00A61922"/>
    <w:rsid w:val="00A61DB5"/>
    <w:rsid w:val="00A762A9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2710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13FD2"/>
    <w:rsid w:val="00B215BF"/>
    <w:rsid w:val="00B251E5"/>
    <w:rsid w:val="00B2591E"/>
    <w:rsid w:val="00B30311"/>
    <w:rsid w:val="00B3115B"/>
    <w:rsid w:val="00B32620"/>
    <w:rsid w:val="00B33AD9"/>
    <w:rsid w:val="00B41866"/>
    <w:rsid w:val="00B47E37"/>
    <w:rsid w:val="00B5004D"/>
    <w:rsid w:val="00B511FC"/>
    <w:rsid w:val="00B53214"/>
    <w:rsid w:val="00B5380F"/>
    <w:rsid w:val="00B55905"/>
    <w:rsid w:val="00B64386"/>
    <w:rsid w:val="00B645EB"/>
    <w:rsid w:val="00B64A7B"/>
    <w:rsid w:val="00B65156"/>
    <w:rsid w:val="00B66230"/>
    <w:rsid w:val="00B66E40"/>
    <w:rsid w:val="00B6729E"/>
    <w:rsid w:val="00B67F83"/>
    <w:rsid w:val="00B71E2E"/>
    <w:rsid w:val="00B72FF0"/>
    <w:rsid w:val="00B81B4A"/>
    <w:rsid w:val="00B87491"/>
    <w:rsid w:val="00B87EAF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B5152"/>
    <w:rsid w:val="00BB76A6"/>
    <w:rsid w:val="00BC27DA"/>
    <w:rsid w:val="00BC2802"/>
    <w:rsid w:val="00BC74FE"/>
    <w:rsid w:val="00BD1F43"/>
    <w:rsid w:val="00BD536D"/>
    <w:rsid w:val="00BD756F"/>
    <w:rsid w:val="00BE2A12"/>
    <w:rsid w:val="00BE2A71"/>
    <w:rsid w:val="00BE322B"/>
    <w:rsid w:val="00BE6FAF"/>
    <w:rsid w:val="00BE7135"/>
    <w:rsid w:val="00C008B8"/>
    <w:rsid w:val="00C01A5E"/>
    <w:rsid w:val="00C01CD3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656DB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48DA"/>
    <w:rsid w:val="00C973B4"/>
    <w:rsid w:val="00C97825"/>
    <w:rsid w:val="00C97E2B"/>
    <w:rsid w:val="00CA1B75"/>
    <w:rsid w:val="00CA3041"/>
    <w:rsid w:val="00CA4BCE"/>
    <w:rsid w:val="00CA676B"/>
    <w:rsid w:val="00CB12D6"/>
    <w:rsid w:val="00CB498D"/>
    <w:rsid w:val="00CB58A1"/>
    <w:rsid w:val="00CC5940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53FF9"/>
    <w:rsid w:val="00D56059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4742E"/>
    <w:rsid w:val="00E54FBF"/>
    <w:rsid w:val="00E56B7E"/>
    <w:rsid w:val="00E60C8A"/>
    <w:rsid w:val="00E64831"/>
    <w:rsid w:val="00E6754A"/>
    <w:rsid w:val="00E87C86"/>
    <w:rsid w:val="00E9156C"/>
    <w:rsid w:val="00E92994"/>
    <w:rsid w:val="00E94486"/>
    <w:rsid w:val="00E96CFB"/>
    <w:rsid w:val="00E974E6"/>
    <w:rsid w:val="00EA509D"/>
    <w:rsid w:val="00EA6005"/>
    <w:rsid w:val="00EB401C"/>
    <w:rsid w:val="00EC0FC9"/>
    <w:rsid w:val="00EC457A"/>
    <w:rsid w:val="00EC6B31"/>
    <w:rsid w:val="00EC7EC8"/>
    <w:rsid w:val="00ED0416"/>
    <w:rsid w:val="00ED1A2C"/>
    <w:rsid w:val="00ED6C97"/>
    <w:rsid w:val="00EF0256"/>
    <w:rsid w:val="00EF112D"/>
    <w:rsid w:val="00EF26E5"/>
    <w:rsid w:val="00EF3CF1"/>
    <w:rsid w:val="00EF6338"/>
    <w:rsid w:val="00F105B3"/>
    <w:rsid w:val="00F10CB7"/>
    <w:rsid w:val="00F112BE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47E06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C770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DDFE1A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character" w:customStyle="1" w:styleId="xapple-converted-space">
    <w:name w:val="x_apple-converted-space"/>
    <w:basedOn w:val="Absatz-Standardschriftart"/>
    <w:rsid w:val="007E0E39"/>
  </w:style>
  <w:style w:type="table" w:styleId="Tabellenraster">
    <w:name w:val="Table Grid"/>
    <w:basedOn w:val="NormaleTabelle"/>
    <w:rsid w:val="004C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9B441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B44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B4410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B44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B4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B1D6-5090-490F-B7C7-C9AF498B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Weltkulturerbe Völklinger Hütte</vt:lpstr>
      <vt:lpstr>Weltkulturerbe Völklinger Hütte</vt:lpstr>
    </vt:vector>
  </TitlesOfParts>
  <Company>PR Consulting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2025-04-22T13:01:00Z</cp:lastPrinted>
  <dcterms:created xsi:type="dcterms:W3CDTF">2025-04-22T13:09:00Z</dcterms:created>
  <dcterms:modified xsi:type="dcterms:W3CDTF">2025-04-22T13:09:00Z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a06ce3a4-6c4a-4bb4-90b8-4fd8e4d1bd7b</vt:lpwstr>
  </property>
</Properties>
</file>