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C5423" w14:textId="124CC88E" w:rsidR="00395241" w:rsidRPr="004A28FC" w:rsidRDefault="00395241" w:rsidP="004A28FC">
      <w:pPr>
        <w:spacing w:line="280" w:lineRule="atLeast"/>
        <w:rPr>
          <w:rFonts w:ascii="Arial" w:hAnsi="Arial" w:cs="Arial"/>
          <w:b/>
        </w:rPr>
      </w:pPr>
      <w:r w:rsidRPr="004A28FC">
        <w:rPr>
          <w:rFonts w:ascii="Arial" w:hAnsi="Arial" w:cs="Arial"/>
          <w:b/>
        </w:rPr>
        <w:t>PRESS</w:t>
      </w:r>
      <w:r w:rsidR="00AC2FF3" w:rsidRPr="004A28FC">
        <w:rPr>
          <w:rFonts w:ascii="Arial" w:hAnsi="Arial" w:cs="Arial"/>
          <w:b/>
        </w:rPr>
        <w:t xml:space="preserve"> </w:t>
      </w:r>
      <w:r w:rsidR="004A28FC" w:rsidRPr="004A28FC">
        <w:rPr>
          <w:rFonts w:ascii="Arial" w:hAnsi="Arial" w:cs="Arial"/>
          <w:b/>
        </w:rPr>
        <w:t>RELEASE</w:t>
      </w:r>
    </w:p>
    <w:p w14:paraId="2DC4694E" w14:textId="77777777" w:rsidR="006E7FCE" w:rsidRPr="004A28FC" w:rsidRDefault="006E7FCE" w:rsidP="004A28FC">
      <w:pPr>
        <w:spacing w:line="280" w:lineRule="atLeast"/>
        <w:ind w:right="283"/>
        <w:rPr>
          <w:rFonts w:ascii="Arial" w:hAnsi="Arial" w:cs="Arial"/>
          <w:sz w:val="22"/>
        </w:rPr>
      </w:pPr>
    </w:p>
    <w:p w14:paraId="63089DB7" w14:textId="77777777" w:rsidR="00C859DB" w:rsidRPr="004A28FC" w:rsidRDefault="00C859DB" w:rsidP="004A28FC">
      <w:pPr>
        <w:spacing w:line="280" w:lineRule="atLeast"/>
        <w:ind w:right="284"/>
        <w:rPr>
          <w:rFonts w:ascii="Arial" w:hAnsi="Arial" w:cs="Arial"/>
          <w:b/>
          <w:sz w:val="32"/>
          <w:szCs w:val="36"/>
        </w:rPr>
      </w:pPr>
      <w:r w:rsidRPr="004A28FC">
        <w:rPr>
          <w:rFonts w:ascii="Arial" w:hAnsi="Arial" w:cs="Arial"/>
          <w:b/>
          <w:sz w:val="36"/>
          <w:szCs w:val="36"/>
        </w:rPr>
        <w:t>6</w:t>
      </w:r>
      <w:r w:rsidRPr="004A28FC">
        <w:rPr>
          <w:rFonts w:ascii="Arial" w:hAnsi="Arial" w:cs="Arial"/>
          <w:b/>
          <w:sz w:val="36"/>
          <w:szCs w:val="36"/>
          <w:vertAlign w:val="superscript"/>
        </w:rPr>
        <w:t>th</w:t>
      </w:r>
      <w:r w:rsidRPr="004A28FC">
        <w:rPr>
          <w:rFonts w:ascii="Arial" w:hAnsi="Arial" w:cs="Arial"/>
          <w:b/>
          <w:sz w:val="36"/>
          <w:szCs w:val="36"/>
        </w:rPr>
        <w:t xml:space="preserve"> Urban Art Biennale 2022</w:t>
      </w:r>
      <w:r w:rsidRPr="004A28FC">
        <w:rPr>
          <w:rFonts w:ascii="Arial" w:hAnsi="Arial" w:cs="Arial"/>
          <w:b/>
          <w:sz w:val="32"/>
        </w:rPr>
        <w:br/>
      </w:r>
      <w:r w:rsidRPr="004A28FC">
        <w:rPr>
          <w:rFonts w:ascii="Arial" w:hAnsi="Arial" w:cs="Arial"/>
          <w:b/>
          <w:sz w:val="28"/>
          <w:szCs w:val="28"/>
        </w:rPr>
        <w:t>1 May to 6 November 2022</w:t>
      </w:r>
    </w:p>
    <w:p w14:paraId="5C976127" w14:textId="77777777" w:rsidR="00C859DB" w:rsidRPr="004A28FC" w:rsidRDefault="00C859DB" w:rsidP="004A28FC">
      <w:pPr>
        <w:spacing w:line="280" w:lineRule="atLeast"/>
        <w:ind w:right="284"/>
        <w:rPr>
          <w:rFonts w:ascii="Arial" w:hAnsi="Arial" w:cs="Arial"/>
          <w:sz w:val="20"/>
          <w:szCs w:val="22"/>
        </w:rPr>
      </w:pPr>
    </w:p>
    <w:p w14:paraId="3E7ECFA7" w14:textId="60B83010" w:rsidR="001F4534" w:rsidRPr="005C3DD7" w:rsidRDefault="00C859DB" w:rsidP="004A28FC">
      <w:pPr>
        <w:spacing w:line="280" w:lineRule="atLeast"/>
        <w:ind w:right="284"/>
        <w:rPr>
          <w:rFonts w:ascii="Arial" w:hAnsi="Arial" w:cs="Arial"/>
          <w:sz w:val="22"/>
          <w:szCs w:val="22"/>
        </w:rPr>
      </w:pPr>
      <w:r w:rsidRPr="005C3DD7">
        <w:rPr>
          <w:rFonts w:ascii="Arial" w:hAnsi="Arial" w:cs="Arial"/>
          <w:sz w:val="22"/>
          <w:szCs w:val="22"/>
        </w:rPr>
        <w:t>The Urban Art Biennale of the Völklinger Hütte World Cultural Heritage Site is one of the world's largest exhibitions of this anarchic art form that goes beyond conventional white cube aesthetics. Every two years since 2011, the entire area of the Völklinger Hütte become</w:t>
      </w:r>
      <w:r w:rsidR="006F6EE5" w:rsidRPr="005C3DD7">
        <w:rPr>
          <w:rFonts w:ascii="Arial" w:hAnsi="Arial" w:cs="Arial"/>
          <w:sz w:val="22"/>
          <w:szCs w:val="22"/>
        </w:rPr>
        <w:t>s</w:t>
      </w:r>
      <w:r w:rsidRPr="005C3DD7">
        <w:rPr>
          <w:rFonts w:ascii="Arial" w:hAnsi="Arial" w:cs="Arial"/>
          <w:sz w:val="22"/>
          <w:szCs w:val="22"/>
        </w:rPr>
        <w:t xml:space="preserve"> a congenial dialogue partner for the art that has developed out of street art and graffiti. Postponed from 2021 to 2022 because of COVID, the 6</w:t>
      </w:r>
      <w:r w:rsidRPr="005C3DD7">
        <w:rPr>
          <w:rFonts w:ascii="Arial" w:hAnsi="Arial" w:cs="Arial"/>
          <w:sz w:val="22"/>
          <w:szCs w:val="22"/>
          <w:vertAlign w:val="superscript"/>
        </w:rPr>
        <w:t>th</w:t>
      </w:r>
      <w:r w:rsidRPr="005C3DD7">
        <w:rPr>
          <w:rFonts w:ascii="Arial" w:hAnsi="Arial" w:cs="Arial"/>
          <w:sz w:val="22"/>
          <w:szCs w:val="22"/>
        </w:rPr>
        <w:t xml:space="preserve"> edition will finally see numerous artists from all over the world congregating at the Völklinger Hütte once more. </w:t>
      </w:r>
    </w:p>
    <w:p w14:paraId="21F10C04" w14:textId="77777777" w:rsidR="001F4534" w:rsidRPr="005C3DD7" w:rsidRDefault="001F4534" w:rsidP="004A28FC">
      <w:pPr>
        <w:spacing w:line="280" w:lineRule="atLeast"/>
        <w:ind w:right="284"/>
        <w:rPr>
          <w:rFonts w:ascii="Arial" w:hAnsi="Arial" w:cs="Arial"/>
          <w:sz w:val="22"/>
          <w:szCs w:val="22"/>
        </w:rPr>
      </w:pPr>
    </w:p>
    <w:p w14:paraId="3766C0D5" w14:textId="3BCCCFF2" w:rsidR="00C859DB" w:rsidRPr="005C3DD7" w:rsidRDefault="00DC148E" w:rsidP="004A28FC">
      <w:pPr>
        <w:spacing w:line="280" w:lineRule="atLeast"/>
        <w:ind w:right="284"/>
        <w:rPr>
          <w:rFonts w:ascii="Arial" w:hAnsi="Arial" w:cs="Arial"/>
          <w:sz w:val="22"/>
          <w:szCs w:val="22"/>
        </w:rPr>
      </w:pPr>
      <w:r w:rsidRPr="005C3DD7">
        <w:rPr>
          <w:rFonts w:ascii="Arial" w:hAnsi="Arial" w:cs="Arial"/>
          <w:sz w:val="22"/>
          <w:szCs w:val="22"/>
        </w:rPr>
        <w:t xml:space="preserve">Three major innovations define this year's Urban Art Biennale: 1. More works than ever before have been created directly in situ at the location for presentation. </w:t>
      </w:r>
      <w:r w:rsidR="005C3DD7">
        <w:rPr>
          <w:rFonts w:ascii="Arial" w:hAnsi="Arial" w:cs="Arial"/>
          <w:sz w:val="22"/>
          <w:szCs w:val="22"/>
        </w:rPr>
        <w:br/>
      </w:r>
      <w:r w:rsidRPr="005C3DD7">
        <w:rPr>
          <w:rFonts w:ascii="Arial" w:hAnsi="Arial" w:cs="Arial"/>
          <w:sz w:val="22"/>
          <w:szCs w:val="22"/>
        </w:rPr>
        <w:t xml:space="preserve">2. Unlike in previous years, urban artists are increasingly addressing the current world situation and have become decidedly political in their works. 3. This year, for the first time, the Urban Art course leads directly into </w:t>
      </w:r>
      <w:proofErr w:type="spellStart"/>
      <w:r w:rsidRPr="005C3DD7">
        <w:rPr>
          <w:rFonts w:ascii="Arial" w:hAnsi="Arial" w:cs="Arial"/>
          <w:sz w:val="22"/>
          <w:szCs w:val="22"/>
        </w:rPr>
        <w:t>Völklingen</w:t>
      </w:r>
      <w:proofErr w:type="spellEnd"/>
      <w:r w:rsidRPr="005C3DD7">
        <w:rPr>
          <w:rFonts w:ascii="Arial" w:hAnsi="Arial" w:cs="Arial"/>
          <w:sz w:val="22"/>
          <w:szCs w:val="22"/>
        </w:rPr>
        <w:t>, and programmatically conquers the urban space beyond the World Heritage Site.</w:t>
      </w:r>
    </w:p>
    <w:p w14:paraId="7C007AE0" w14:textId="77777777" w:rsidR="00625956" w:rsidRPr="005C3DD7" w:rsidRDefault="00625956" w:rsidP="004A28FC">
      <w:pPr>
        <w:spacing w:line="280" w:lineRule="atLeast"/>
        <w:ind w:right="284"/>
        <w:rPr>
          <w:rFonts w:ascii="Arial" w:hAnsi="Arial" w:cs="Arial"/>
          <w:sz w:val="22"/>
          <w:szCs w:val="22"/>
        </w:rPr>
      </w:pPr>
    </w:p>
    <w:p w14:paraId="3976D8DD" w14:textId="406A1A53" w:rsidR="00625956" w:rsidRPr="005C3DD7" w:rsidRDefault="00EA3D1F" w:rsidP="004A28FC">
      <w:pPr>
        <w:spacing w:line="280" w:lineRule="atLeast"/>
        <w:ind w:right="284"/>
        <w:rPr>
          <w:rFonts w:ascii="Arial" w:hAnsi="Arial" w:cs="Arial"/>
          <w:sz w:val="22"/>
          <w:szCs w:val="22"/>
        </w:rPr>
      </w:pPr>
      <w:r w:rsidRPr="005C3DD7">
        <w:rPr>
          <w:rFonts w:ascii="Arial" w:hAnsi="Arial" w:cs="Arial"/>
          <w:sz w:val="22"/>
          <w:szCs w:val="22"/>
        </w:rPr>
        <w:t>“</w:t>
      </w:r>
      <w:r w:rsidR="00625956" w:rsidRPr="005C3DD7">
        <w:rPr>
          <w:rFonts w:ascii="Arial" w:hAnsi="Arial" w:cs="Arial"/>
          <w:sz w:val="22"/>
          <w:szCs w:val="22"/>
        </w:rPr>
        <w:t>Th</w:t>
      </w:r>
      <w:r w:rsidR="006F6EE5" w:rsidRPr="005C3DD7">
        <w:rPr>
          <w:rFonts w:ascii="Arial" w:hAnsi="Arial" w:cs="Arial"/>
          <w:sz w:val="22"/>
          <w:szCs w:val="22"/>
        </w:rPr>
        <w:t>e</w:t>
      </w:r>
      <w:r w:rsidR="00625956" w:rsidRPr="005C3DD7">
        <w:rPr>
          <w:rFonts w:ascii="Arial" w:hAnsi="Arial" w:cs="Arial"/>
          <w:sz w:val="22"/>
          <w:szCs w:val="22"/>
        </w:rPr>
        <w:t xml:space="preserve"> former </w:t>
      </w:r>
      <w:proofErr w:type="spellStart"/>
      <w:r w:rsidR="00625956" w:rsidRPr="005C3DD7">
        <w:rPr>
          <w:rFonts w:ascii="Arial" w:hAnsi="Arial" w:cs="Arial"/>
          <w:sz w:val="22"/>
          <w:szCs w:val="22"/>
        </w:rPr>
        <w:t>Röchling</w:t>
      </w:r>
      <w:proofErr w:type="spellEnd"/>
      <w:r w:rsidR="00625956" w:rsidRPr="005C3DD7">
        <w:rPr>
          <w:rFonts w:ascii="Arial" w:hAnsi="Arial" w:cs="Arial"/>
          <w:sz w:val="22"/>
          <w:szCs w:val="22"/>
        </w:rPr>
        <w:t xml:space="preserve"> Bank building, which has stood empty for decades, and the nearby </w:t>
      </w:r>
      <w:proofErr w:type="spellStart"/>
      <w:r w:rsidR="00625956" w:rsidRPr="005C3DD7">
        <w:rPr>
          <w:rFonts w:ascii="Arial" w:hAnsi="Arial" w:cs="Arial"/>
          <w:sz w:val="22"/>
          <w:szCs w:val="22"/>
        </w:rPr>
        <w:t>Forbacher</w:t>
      </w:r>
      <w:proofErr w:type="spellEnd"/>
      <w:r w:rsidR="00625956" w:rsidRPr="005C3DD7">
        <w:rPr>
          <w:rFonts w:ascii="Arial" w:hAnsi="Arial" w:cs="Arial"/>
          <w:sz w:val="22"/>
          <w:szCs w:val="22"/>
        </w:rPr>
        <w:t xml:space="preserve"> Passage, otherwise little more than a transit point in the traffic-calmed inner-city area, will be completely redeveloped by the Urban Art Biennale and, as in the case of </w:t>
      </w:r>
      <w:r w:rsidR="00625956" w:rsidRPr="005C3DD7">
        <w:rPr>
          <w:rFonts w:ascii="Arial" w:hAnsi="Arial" w:cs="Arial"/>
          <w:b/>
          <w:sz w:val="22"/>
          <w:szCs w:val="22"/>
        </w:rPr>
        <w:t xml:space="preserve">Benedetto </w:t>
      </w:r>
      <w:proofErr w:type="spellStart"/>
      <w:r w:rsidR="00625956" w:rsidRPr="005C3DD7">
        <w:rPr>
          <w:rFonts w:ascii="Arial" w:hAnsi="Arial" w:cs="Arial"/>
          <w:b/>
          <w:sz w:val="22"/>
          <w:szCs w:val="22"/>
        </w:rPr>
        <w:t>Bufalino's</w:t>
      </w:r>
      <w:proofErr w:type="spellEnd"/>
      <w:r w:rsidR="00625956" w:rsidRPr="005C3DD7">
        <w:rPr>
          <w:rFonts w:ascii="Arial" w:hAnsi="Arial" w:cs="Arial"/>
          <w:sz w:val="22"/>
          <w:szCs w:val="22"/>
        </w:rPr>
        <w:t xml:space="preserve"> table tennis car, actually be interactively developed,</w:t>
      </w:r>
      <w:r w:rsidRPr="005C3DD7">
        <w:rPr>
          <w:rFonts w:ascii="Arial" w:hAnsi="Arial" w:cs="Arial"/>
          <w:sz w:val="22"/>
          <w:szCs w:val="22"/>
        </w:rPr>
        <w:t>”</w:t>
      </w:r>
      <w:r w:rsidR="00A965A9" w:rsidRPr="005C3DD7">
        <w:rPr>
          <w:rFonts w:ascii="Arial" w:hAnsi="Arial" w:cs="Arial"/>
          <w:sz w:val="22"/>
          <w:szCs w:val="22"/>
        </w:rPr>
        <w:t xml:space="preserve"> </w:t>
      </w:r>
      <w:r w:rsidR="00625956" w:rsidRPr="005C3DD7">
        <w:rPr>
          <w:rFonts w:ascii="Arial" w:hAnsi="Arial" w:cs="Arial"/>
          <w:sz w:val="22"/>
          <w:szCs w:val="22"/>
        </w:rPr>
        <w:t xml:space="preserve">General Director </w:t>
      </w:r>
      <w:proofErr w:type="spellStart"/>
      <w:r w:rsidR="00625956" w:rsidRPr="005C3DD7">
        <w:rPr>
          <w:rFonts w:ascii="Arial" w:hAnsi="Arial" w:cs="Arial"/>
          <w:sz w:val="22"/>
          <w:szCs w:val="22"/>
        </w:rPr>
        <w:t>Dr.</w:t>
      </w:r>
      <w:proofErr w:type="spellEnd"/>
      <w:r w:rsidR="00625956" w:rsidRPr="005C3DD7">
        <w:rPr>
          <w:rFonts w:ascii="Arial" w:hAnsi="Arial" w:cs="Arial"/>
          <w:sz w:val="22"/>
          <w:szCs w:val="22"/>
        </w:rPr>
        <w:t xml:space="preserve"> Ralf Beil elaborates on what is programmatically new, going on to say: </w:t>
      </w:r>
      <w:r w:rsidRPr="005C3DD7">
        <w:rPr>
          <w:rFonts w:ascii="Arial" w:hAnsi="Arial" w:cs="Arial"/>
          <w:sz w:val="22"/>
          <w:szCs w:val="22"/>
        </w:rPr>
        <w:t>“</w:t>
      </w:r>
      <w:r w:rsidR="00625956" w:rsidRPr="005C3DD7">
        <w:rPr>
          <w:rFonts w:ascii="Arial" w:hAnsi="Arial" w:cs="Arial"/>
          <w:sz w:val="22"/>
          <w:szCs w:val="22"/>
        </w:rPr>
        <w:t xml:space="preserve">The giant portrait </w:t>
      </w:r>
      <w:r w:rsidRPr="005C3DD7">
        <w:rPr>
          <w:rFonts w:ascii="Arial" w:hAnsi="Arial" w:cs="Arial"/>
          <w:sz w:val="22"/>
          <w:szCs w:val="22"/>
        </w:rPr>
        <w:t xml:space="preserve">by </w:t>
      </w:r>
      <w:r w:rsidR="00625956" w:rsidRPr="005C3DD7">
        <w:rPr>
          <w:rFonts w:ascii="Arial" w:hAnsi="Arial" w:cs="Arial"/>
          <w:sz w:val="22"/>
          <w:szCs w:val="22"/>
        </w:rPr>
        <w:t xml:space="preserve">urban artist </w:t>
      </w:r>
      <w:r w:rsidR="00625956" w:rsidRPr="005C3DD7">
        <w:rPr>
          <w:rFonts w:ascii="Arial" w:hAnsi="Arial" w:cs="Arial"/>
          <w:b/>
          <w:sz w:val="22"/>
          <w:szCs w:val="22"/>
        </w:rPr>
        <w:t xml:space="preserve">Hendrik </w:t>
      </w:r>
      <w:proofErr w:type="spellStart"/>
      <w:r w:rsidR="00625956" w:rsidRPr="005C3DD7">
        <w:rPr>
          <w:rFonts w:ascii="Arial" w:hAnsi="Arial" w:cs="Arial"/>
          <w:b/>
          <w:sz w:val="22"/>
          <w:szCs w:val="22"/>
        </w:rPr>
        <w:t>Beikirch</w:t>
      </w:r>
      <w:proofErr w:type="spellEnd"/>
      <w:r w:rsidR="00625956" w:rsidRPr="005C3DD7">
        <w:rPr>
          <w:rFonts w:ascii="Arial" w:hAnsi="Arial" w:cs="Arial"/>
          <w:sz w:val="22"/>
          <w:szCs w:val="22"/>
        </w:rPr>
        <w:t xml:space="preserve"> on the </w:t>
      </w:r>
      <w:proofErr w:type="spellStart"/>
      <w:r w:rsidR="00625956" w:rsidRPr="005C3DD7">
        <w:rPr>
          <w:rFonts w:ascii="Arial" w:hAnsi="Arial" w:cs="Arial"/>
          <w:sz w:val="22"/>
          <w:szCs w:val="22"/>
        </w:rPr>
        <w:t>Saarstahl</w:t>
      </w:r>
      <w:proofErr w:type="spellEnd"/>
      <w:r w:rsidR="00625956" w:rsidRPr="005C3DD7">
        <w:rPr>
          <w:rFonts w:ascii="Arial" w:hAnsi="Arial" w:cs="Arial"/>
          <w:sz w:val="22"/>
          <w:szCs w:val="22"/>
        </w:rPr>
        <w:t xml:space="preserve"> building in the immediate vicinity of the train station is a tribute to the history and performance of the people who once came to </w:t>
      </w:r>
      <w:proofErr w:type="spellStart"/>
      <w:r w:rsidR="00625956" w:rsidRPr="005C3DD7">
        <w:rPr>
          <w:rFonts w:ascii="Arial" w:hAnsi="Arial" w:cs="Arial"/>
          <w:sz w:val="22"/>
          <w:szCs w:val="22"/>
        </w:rPr>
        <w:t>Völklingen</w:t>
      </w:r>
      <w:proofErr w:type="spellEnd"/>
      <w:r w:rsidR="00625956" w:rsidRPr="005C3DD7">
        <w:rPr>
          <w:rFonts w:ascii="Arial" w:hAnsi="Arial" w:cs="Arial"/>
          <w:sz w:val="22"/>
          <w:szCs w:val="22"/>
        </w:rPr>
        <w:t xml:space="preserve"> as </w:t>
      </w:r>
      <w:r w:rsidR="00CE3742" w:rsidRPr="005C3DD7">
        <w:rPr>
          <w:rFonts w:ascii="Arial" w:hAnsi="Arial" w:cs="Arial"/>
          <w:sz w:val="22"/>
          <w:szCs w:val="22"/>
        </w:rPr>
        <w:t>‘</w:t>
      </w:r>
      <w:r w:rsidR="00625956" w:rsidRPr="005C3DD7">
        <w:rPr>
          <w:rFonts w:ascii="Arial" w:hAnsi="Arial" w:cs="Arial"/>
          <w:sz w:val="22"/>
          <w:szCs w:val="22"/>
        </w:rPr>
        <w:t>guest workers', and who have now had the centre of their lives here for a long time. The Urban Art Biennale sets strong accents both artistically and in terms of content. It plays on and enlivens unused buildings and urban spaces and, at the same time, makes a striking contribution to the collective culture of remembrance.</w:t>
      </w:r>
      <w:r w:rsidRPr="005C3DD7">
        <w:rPr>
          <w:rFonts w:ascii="Arial" w:hAnsi="Arial" w:cs="Arial"/>
          <w:sz w:val="22"/>
          <w:szCs w:val="22"/>
        </w:rPr>
        <w:t>”</w:t>
      </w:r>
    </w:p>
    <w:p w14:paraId="1F6A68EF" w14:textId="77777777" w:rsidR="00C859DB" w:rsidRPr="005C3DD7" w:rsidRDefault="00C859DB" w:rsidP="004A28FC">
      <w:pPr>
        <w:spacing w:line="280" w:lineRule="atLeast"/>
        <w:ind w:right="284"/>
        <w:rPr>
          <w:rFonts w:ascii="Arial" w:hAnsi="Arial" w:cs="Arial"/>
          <w:sz w:val="22"/>
          <w:szCs w:val="22"/>
        </w:rPr>
      </w:pPr>
    </w:p>
    <w:p w14:paraId="504859B6" w14:textId="537CED53" w:rsidR="00CF1ADE" w:rsidRPr="005C3DD7" w:rsidRDefault="00677CE8" w:rsidP="004A28FC">
      <w:pPr>
        <w:spacing w:line="280" w:lineRule="atLeast"/>
        <w:ind w:right="284"/>
        <w:rPr>
          <w:rFonts w:ascii="Arial" w:hAnsi="Arial" w:cs="Arial"/>
          <w:sz w:val="22"/>
          <w:szCs w:val="22"/>
        </w:rPr>
      </w:pPr>
      <w:r w:rsidRPr="005C3DD7">
        <w:rPr>
          <w:rFonts w:ascii="Arial" w:hAnsi="Arial" w:cs="Arial"/>
          <w:sz w:val="22"/>
          <w:szCs w:val="22"/>
        </w:rPr>
        <w:t xml:space="preserve">In total, around 100 works by 76 artists from 22 countries ranging from Australia, Brazil and China to Indonesia, Russia and Spain </w:t>
      </w:r>
      <w:r w:rsidR="006F6EE5" w:rsidRPr="005C3DD7">
        <w:rPr>
          <w:rFonts w:ascii="Arial" w:hAnsi="Arial" w:cs="Arial"/>
          <w:sz w:val="22"/>
          <w:szCs w:val="22"/>
        </w:rPr>
        <w:t xml:space="preserve">are </w:t>
      </w:r>
      <w:r w:rsidRPr="005C3DD7">
        <w:rPr>
          <w:rFonts w:ascii="Arial" w:hAnsi="Arial" w:cs="Arial"/>
          <w:sz w:val="22"/>
          <w:szCs w:val="22"/>
        </w:rPr>
        <w:t>presented at the 6</w:t>
      </w:r>
      <w:r w:rsidRPr="005C3DD7">
        <w:rPr>
          <w:rFonts w:ascii="Arial" w:hAnsi="Arial" w:cs="Arial"/>
          <w:sz w:val="22"/>
          <w:szCs w:val="22"/>
          <w:vertAlign w:val="superscript"/>
        </w:rPr>
        <w:t>th</w:t>
      </w:r>
      <w:r w:rsidRPr="005C3DD7">
        <w:rPr>
          <w:rFonts w:ascii="Arial" w:hAnsi="Arial" w:cs="Arial"/>
          <w:sz w:val="22"/>
          <w:szCs w:val="22"/>
        </w:rPr>
        <w:t xml:space="preserve"> Urban Art Biennale 2022. There </w:t>
      </w:r>
      <w:r w:rsidR="006F6EE5" w:rsidRPr="005C3DD7">
        <w:rPr>
          <w:rFonts w:ascii="Arial" w:hAnsi="Arial" w:cs="Arial"/>
          <w:sz w:val="22"/>
          <w:szCs w:val="22"/>
        </w:rPr>
        <w:t xml:space="preserve">are </w:t>
      </w:r>
      <w:r w:rsidRPr="005C3DD7">
        <w:rPr>
          <w:rFonts w:ascii="Arial" w:hAnsi="Arial" w:cs="Arial"/>
          <w:sz w:val="22"/>
          <w:szCs w:val="22"/>
        </w:rPr>
        <w:t xml:space="preserve">room installations, sculptures, stencil graffiti, paste-ups, augmented reality applications and large-scale murals to see. And </w:t>
      </w:r>
      <w:proofErr w:type="gramStart"/>
      <w:r w:rsidRPr="005C3DD7">
        <w:rPr>
          <w:rFonts w:ascii="Arial" w:hAnsi="Arial" w:cs="Arial"/>
          <w:sz w:val="22"/>
          <w:szCs w:val="22"/>
        </w:rPr>
        <w:t>so</w:t>
      </w:r>
      <w:proofErr w:type="gramEnd"/>
      <w:r w:rsidRPr="005C3DD7">
        <w:rPr>
          <w:rFonts w:ascii="Arial" w:hAnsi="Arial" w:cs="Arial"/>
          <w:sz w:val="22"/>
          <w:szCs w:val="22"/>
        </w:rPr>
        <w:t xml:space="preserve"> the Biennale in and around the Völklinger Hütte World Cultural Heritage Site unites every imaginable form of urban art.</w:t>
      </w:r>
    </w:p>
    <w:p w14:paraId="50E48483" w14:textId="77777777" w:rsidR="00CE3742" w:rsidRPr="005C3DD7" w:rsidRDefault="00CE3742" w:rsidP="004A28FC">
      <w:pPr>
        <w:spacing w:line="280" w:lineRule="atLeast"/>
        <w:ind w:right="284"/>
        <w:rPr>
          <w:rFonts w:ascii="Arial" w:hAnsi="Arial" w:cs="Arial"/>
          <w:sz w:val="22"/>
          <w:szCs w:val="22"/>
        </w:rPr>
      </w:pPr>
    </w:p>
    <w:p w14:paraId="02A68080" w14:textId="72A812D7" w:rsidR="00213D3F" w:rsidRPr="005C3DD7" w:rsidRDefault="00677CE8" w:rsidP="004A28FC">
      <w:pPr>
        <w:spacing w:line="280" w:lineRule="atLeast"/>
        <w:ind w:right="284"/>
        <w:rPr>
          <w:rFonts w:ascii="Arial" w:hAnsi="Arial" w:cs="Arial"/>
          <w:sz w:val="22"/>
          <w:szCs w:val="22"/>
        </w:rPr>
      </w:pPr>
      <w:r w:rsidRPr="005C3DD7">
        <w:rPr>
          <w:rFonts w:ascii="Arial" w:hAnsi="Arial" w:cs="Arial"/>
          <w:sz w:val="22"/>
          <w:szCs w:val="22"/>
        </w:rPr>
        <w:t xml:space="preserve">All these artists and works were brought together by Frank Krämer, exhibitions director at the Völklinger Hütte World Cultural Heritage Site and curator of the Urban Art Biennale: "The huge site of our former ironworks offers numerous </w:t>
      </w:r>
      <w:proofErr w:type="spellStart"/>
      <w:r w:rsidRPr="005C3DD7">
        <w:rPr>
          <w:rFonts w:ascii="Arial" w:hAnsi="Arial" w:cs="Arial"/>
          <w:sz w:val="22"/>
          <w:szCs w:val="22"/>
        </w:rPr>
        <w:t>auratic</w:t>
      </w:r>
      <w:proofErr w:type="spellEnd"/>
      <w:r w:rsidRPr="005C3DD7">
        <w:rPr>
          <w:rFonts w:ascii="Arial" w:hAnsi="Arial" w:cs="Arial"/>
          <w:sz w:val="22"/>
          <w:szCs w:val="22"/>
        </w:rPr>
        <w:t xml:space="preserve"> places – huge machines, rust-brown dust walls, and the industrial nature. All these locations are virtually predestined for </w:t>
      </w:r>
      <w:r w:rsidR="00CE3742" w:rsidRPr="005C3DD7">
        <w:rPr>
          <w:rFonts w:ascii="Arial" w:hAnsi="Arial" w:cs="Arial"/>
          <w:sz w:val="22"/>
          <w:szCs w:val="22"/>
        </w:rPr>
        <w:t>u</w:t>
      </w:r>
      <w:r w:rsidRPr="005C3DD7">
        <w:rPr>
          <w:rFonts w:ascii="Arial" w:hAnsi="Arial" w:cs="Arial"/>
          <w:sz w:val="22"/>
          <w:szCs w:val="22"/>
        </w:rPr>
        <w:t xml:space="preserve">rban </w:t>
      </w:r>
      <w:r w:rsidR="00CE3742" w:rsidRPr="005C3DD7">
        <w:rPr>
          <w:rFonts w:ascii="Arial" w:hAnsi="Arial" w:cs="Arial"/>
          <w:sz w:val="22"/>
          <w:szCs w:val="22"/>
        </w:rPr>
        <w:t>a</w:t>
      </w:r>
      <w:r w:rsidRPr="005C3DD7">
        <w:rPr>
          <w:rFonts w:ascii="Arial" w:hAnsi="Arial" w:cs="Arial"/>
          <w:sz w:val="22"/>
          <w:szCs w:val="22"/>
        </w:rPr>
        <w:t xml:space="preserve">rt in situ. For instance, Balinese </w:t>
      </w:r>
      <w:r w:rsidRPr="005C3DD7">
        <w:rPr>
          <w:rFonts w:ascii="Arial" w:hAnsi="Arial" w:cs="Arial"/>
          <w:b/>
          <w:sz w:val="22"/>
          <w:szCs w:val="22"/>
        </w:rPr>
        <w:t xml:space="preserve">Wild </w:t>
      </w:r>
      <w:r w:rsidRPr="005C3DD7">
        <w:rPr>
          <w:rFonts w:ascii="Arial" w:hAnsi="Arial" w:cs="Arial"/>
          <w:b/>
          <w:sz w:val="22"/>
          <w:szCs w:val="22"/>
        </w:rPr>
        <w:lastRenderedPageBreak/>
        <w:t>Drawing</w:t>
      </w:r>
      <w:r w:rsidRPr="005C3DD7">
        <w:rPr>
          <w:rFonts w:ascii="Arial" w:hAnsi="Arial" w:cs="Arial"/>
          <w:sz w:val="22"/>
          <w:szCs w:val="22"/>
        </w:rPr>
        <w:t xml:space="preserve"> has installed his works in the concrete recesses of a coking works, while Dutchman </w:t>
      </w:r>
      <w:proofErr w:type="spellStart"/>
      <w:r w:rsidRPr="005C3DD7">
        <w:rPr>
          <w:rFonts w:ascii="Arial" w:hAnsi="Arial" w:cs="Arial"/>
          <w:b/>
          <w:sz w:val="22"/>
          <w:szCs w:val="22"/>
        </w:rPr>
        <w:t>Daan</w:t>
      </w:r>
      <w:proofErr w:type="spellEnd"/>
      <w:r w:rsidRPr="005C3DD7">
        <w:rPr>
          <w:rFonts w:ascii="Arial" w:hAnsi="Arial" w:cs="Arial"/>
          <w:b/>
          <w:sz w:val="22"/>
          <w:szCs w:val="22"/>
        </w:rPr>
        <w:t xml:space="preserve"> </w:t>
      </w:r>
      <w:proofErr w:type="spellStart"/>
      <w:r w:rsidRPr="005C3DD7">
        <w:rPr>
          <w:rFonts w:ascii="Arial" w:hAnsi="Arial" w:cs="Arial"/>
          <w:b/>
          <w:sz w:val="22"/>
          <w:szCs w:val="22"/>
        </w:rPr>
        <w:t>Rietbergen</w:t>
      </w:r>
      <w:proofErr w:type="spellEnd"/>
      <w:r w:rsidRPr="005C3DD7">
        <w:rPr>
          <w:rFonts w:ascii="Arial" w:hAnsi="Arial" w:cs="Arial"/>
          <w:sz w:val="22"/>
          <w:szCs w:val="22"/>
        </w:rPr>
        <w:t xml:space="preserve"> has applied his black mural </w:t>
      </w:r>
      <w:r w:rsidR="00CE3742" w:rsidRPr="005C3DD7">
        <w:rPr>
          <w:rFonts w:ascii="Arial" w:hAnsi="Arial" w:cs="Arial"/>
          <w:sz w:val="22"/>
          <w:szCs w:val="22"/>
        </w:rPr>
        <w:t>‘</w:t>
      </w:r>
      <w:r w:rsidRPr="005C3DD7">
        <w:rPr>
          <w:rFonts w:ascii="Arial" w:hAnsi="Arial" w:cs="Arial"/>
          <w:sz w:val="22"/>
          <w:szCs w:val="22"/>
        </w:rPr>
        <w:t xml:space="preserve">Unseen' directly to grey steel doors." </w:t>
      </w:r>
    </w:p>
    <w:p w14:paraId="489C58C2" w14:textId="77777777" w:rsidR="00213D3F" w:rsidRPr="005C3DD7" w:rsidRDefault="00213D3F" w:rsidP="004A28FC">
      <w:pPr>
        <w:spacing w:line="280" w:lineRule="atLeast"/>
        <w:ind w:right="284"/>
        <w:rPr>
          <w:rFonts w:ascii="Arial" w:hAnsi="Arial" w:cs="Arial"/>
          <w:sz w:val="22"/>
          <w:szCs w:val="22"/>
        </w:rPr>
      </w:pPr>
    </w:p>
    <w:p w14:paraId="3105F567" w14:textId="50F160C0" w:rsidR="00CF1ADE" w:rsidRPr="005C3DD7" w:rsidRDefault="00150833" w:rsidP="004A28FC">
      <w:pPr>
        <w:spacing w:line="280" w:lineRule="atLeast"/>
        <w:ind w:right="284"/>
        <w:rPr>
          <w:rFonts w:ascii="Arial" w:hAnsi="Arial" w:cs="Arial"/>
          <w:sz w:val="22"/>
          <w:szCs w:val="22"/>
        </w:rPr>
      </w:pPr>
      <w:r w:rsidRPr="005C3DD7">
        <w:rPr>
          <w:rFonts w:ascii="Arial" w:hAnsi="Arial" w:cs="Arial"/>
          <w:sz w:val="22"/>
          <w:szCs w:val="22"/>
        </w:rPr>
        <w:t xml:space="preserve">Frank Krämer on the overall concept: </w:t>
      </w:r>
      <w:r w:rsidR="00AF00F5" w:rsidRPr="005C3DD7">
        <w:rPr>
          <w:rFonts w:ascii="Arial" w:hAnsi="Arial" w:cs="Arial"/>
          <w:sz w:val="22"/>
          <w:szCs w:val="22"/>
        </w:rPr>
        <w:t>“</w:t>
      </w:r>
      <w:r w:rsidRPr="005C3DD7">
        <w:rPr>
          <w:rFonts w:ascii="Arial" w:hAnsi="Arial" w:cs="Arial"/>
          <w:sz w:val="22"/>
          <w:szCs w:val="22"/>
        </w:rPr>
        <w:t xml:space="preserve">Along with the 600 square metre painting by </w:t>
      </w:r>
      <w:r w:rsidR="006F6EE5" w:rsidRPr="005C3DD7">
        <w:rPr>
          <w:rFonts w:ascii="Arial" w:hAnsi="Arial" w:cs="Arial"/>
          <w:sz w:val="22"/>
          <w:szCs w:val="22"/>
        </w:rPr>
        <w:t xml:space="preserve">Hendrik </w:t>
      </w:r>
      <w:proofErr w:type="spellStart"/>
      <w:r w:rsidRPr="005C3DD7">
        <w:rPr>
          <w:rFonts w:ascii="Arial" w:hAnsi="Arial" w:cs="Arial"/>
          <w:sz w:val="22"/>
          <w:szCs w:val="22"/>
        </w:rPr>
        <w:t>Beikirch</w:t>
      </w:r>
      <w:proofErr w:type="spellEnd"/>
      <w:r w:rsidRPr="005C3DD7">
        <w:rPr>
          <w:rFonts w:ascii="Arial" w:hAnsi="Arial" w:cs="Arial"/>
          <w:sz w:val="22"/>
          <w:szCs w:val="22"/>
        </w:rPr>
        <w:t xml:space="preserve"> and the French artists </w:t>
      </w:r>
      <w:proofErr w:type="spellStart"/>
      <w:r w:rsidRPr="005C3DD7">
        <w:rPr>
          <w:rFonts w:ascii="Arial" w:hAnsi="Arial" w:cs="Arial"/>
          <w:b/>
          <w:bCs/>
          <w:sz w:val="22"/>
          <w:szCs w:val="22"/>
        </w:rPr>
        <w:t>Katre</w:t>
      </w:r>
      <w:proofErr w:type="spellEnd"/>
      <w:r w:rsidRPr="005C3DD7">
        <w:rPr>
          <w:rFonts w:ascii="Arial" w:hAnsi="Arial" w:cs="Arial"/>
          <w:sz w:val="22"/>
          <w:szCs w:val="22"/>
        </w:rPr>
        <w:t xml:space="preserve">, </w:t>
      </w:r>
      <w:proofErr w:type="spellStart"/>
      <w:r w:rsidRPr="005C3DD7">
        <w:rPr>
          <w:rFonts w:ascii="Arial" w:hAnsi="Arial" w:cs="Arial"/>
          <w:b/>
          <w:bCs/>
          <w:sz w:val="22"/>
          <w:szCs w:val="22"/>
        </w:rPr>
        <w:t>Obsolettrismes</w:t>
      </w:r>
      <w:proofErr w:type="spellEnd"/>
      <w:r w:rsidRPr="005C3DD7">
        <w:rPr>
          <w:rFonts w:ascii="Arial" w:hAnsi="Arial" w:cs="Arial"/>
          <w:sz w:val="22"/>
          <w:szCs w:val="22"/>
        </w:rPr>
        <w:t xml:space="preserve"> and </w:t>
      </w:r>
      <w:proofErr w:type="spellStart"/>
      <w:r w:rsidRPr="005C3DD7">
        <w:rPr>
          <w:rFonts w:ascii="Arial" w:hAnsi="Arial" w:cs="Arial"/>
          <w:b/>
          <w:bCs/>
          <w:sz w:val="22"/>
          <w:szCs w:val="22"/>
        </w:rPr>
        <w:t>Sethone</w:t>
      </w:r>
      <w:proofErr w:type="spellEnd"/>
      <w:r w:rsidRPr="005C3DD7">
        <w:rPr>
          <w:rFonts w:ascii="Arial" w:hAnsi="Arial" w:cs="Arial"/>
          <w:sz w:val="22"/>
          <w:szCs w:val="22"/>
        </w:rPr>
        <w:t xml:space="preserve">, who have transformed the </w:t>
      </w:r>
      <w:proofErr w:type="spellStart"/>
      <w:r w:rsidRPr="005C3DD7">
        <w:rPr>
          <w:rFonts w:ascii="Arial" w:hAnsi="Arial" w:cs="Arial"/>
          <w:sz w:val="22"/>
          <w:szCs w:val="22"/>
        </w:rPr>
        <w:t>Röchling</w:t>
      </w:r>
      <w:proofErr w:type="spellEnd"/>
      <w:r w:rsidRPr="005C3DD7">
        <w:rPr>
          <w:rFonts w:ascii="Arial" w:hAnsi="Arial" w:cs="Arial"/>
          <w:sz w:val="22"/>
          <w:szCs w:val="22"/>
        </w:rPr>
        <w:t xml:space="preserve"> Bank into a total work of art, our aim of reconnecting the ironworks and the city through urban art is beautifully visible in the Parisian artist duo of </w:t>
      </w:r>
      <w:proofErr w:type="spellStart"/>
      <w:r w:rsidRPr="005C3DD7">
        <w:rPr>
          <w:rFonts w:ascii="Arial" w:hAnsi="Arial" w:cs="Arial"/>
          <w:b/>
          <w:sz w:val="22"/>
          <w:szCs w:val="22"/>
        </w:rPr>
        <w:t>Lek</w:t>
      </w:r>
      <w:proofErr w:type="spellEnd"/>
      <w:r w:rsidRPr="005C3DD7">
        <w:rPr>
          <w:rFonts w:ascii="Arial" w:hAnsi="Arial" w:cs="Arial"/>
          <w:b/>
          <w:sz w:val="22"/>
          <w:szCs w:val="22"/>
        </w:rPr>
        <w:t xml:space="preserve"> &amp; </w:t>
      </w:r>
      <w:proofErr w:type="spellStart"/>
      <w:r w:rsidRPr="005C3DD7">
        <w:rPr>
          <w:rFonts w:ascii="Arial" w:hAnsi="Arial" w:cs="Arial"/>
          <w:b/>
          <w:sz w:val="22"/>
          <w:szCs w:val="22"/>
        </w:rPr>
        <w:t>Sowat</w:t>
      </w:r>
      <w:proofErr w:type="spellEnd"/>
      <w:r w:rsidRPr="005C3DD7">
        <w:rPr>
          <w:rFonts w:ascii="Arial" w:hAnsi="Arial" w:cs="Arial"/>
          <w:sz w:val="22"/>
          <w:szCs w:val="22"/>
        </w:rPr>
        <w:t xml:space="preserve">, who not only play the glass façade of the Ore Shed, but whose adhesive film sentence </w:t>
      </w:r>
      <w:r w:rsidR="00AF00F5" w:rsidRPr="005C3DD7">
        <w:rPr>
          <w:rFonts w:ascii="Arial" w:hAnsi="Arial" w:cs="Arial"/>
          <w:sz w:val="22"/>
          <w:szCs w:val="22"/>
        </w:rPr>
        <w:t>‘M</w:t>
      </w:r>
      <w:r w:rsidRPr="005C3DD7">
        <w:rPr>
          <w:rFonts w:ascii="Arial" w:hAnsi="Arial" w:cs="Arial"/>
          <w:sz w:val="22"/>
          <w:szCs w:val="22"/>
        </w:rPr>
        <w:t>ay the Bridges I Burn Light the Way</w:t>
      </w:r>
      <w:r w:rsidR="00AF00F5" w:rsidRPr="005C3DD7">
        <w:rPr>
          <w:rFonts w:ascii="Arial" w:hAnsi="Arial" w:cs="Arial"/>
          <w:sz w:val="22"/>
          <w:szCs w:val="22"/>
        </w:rPr>
        <w:t>’</w:t>
      </w:r>
      <w:r w:rsidR="00A965A9" w:rsidRPr="005C3DD7">
        <w:rPr>
          <w:rFonts w:ascii="Arial" w:hAnsi="Arial" w:cs="Arial"/>
          <w:sz w:val="22"/>
          <w:szCs w:val="22"/>
        </w:rPr>
        <w:t xml:space="preserve"> </w:t>
      </w:r>
      <w:r w:rsidRPr="005C3DD7">
        <w:rPr>
          <w:rFonts w:ascii="Arial" w:hAnsi="Arial" w:cs="Arial"/>
          <w:sz w:val="22"/>
          <w:szCs w:val="22"/>
        </w:rPr>
        <w:t>illuminates the very underpass that otherwise separates the plant and the city.</w:t>
      </w:r>
      <w:r w:rsidR="00AF00F5" w:rsidRPr="005C3DD7">
        <w:rPr>
          <w:rFonts w:ascii="Arial" w:hAnsi="Arial" w:cs="Arial"/>
          <w:sz w:val="22"/>
          <w:szCs w:val="22"/>
        </w:rPr>
        <w:t>”</w:t>
      </w:r>
    </w:p>
    <w:p w14:paraId="4CA4429D" w14:textId="77777777" w:rsidR="00CF1ADE" w:rsidRPr="005C3DD7" w:rsidRDefault="00CF1ADE" w:rsidP="004A28FC">
      <w:pPr>
        <w:spacing w:line="280" w:lineRule="atLeast"/>
        <w:ind w:right="284"/>
        <w:rPr>
          <w:rFonts w:ascii="Arial" w:hAnsi="Arial" w:cs="Arial"/>
          <w:sz w:val="22"/>
          <w:szCs w:val="22"/>
        </w:rPr>
      </w:pPr>
    </w:p>
    <w:p w14:paraId="549C64D7" w14:textId="44D9E672" w:rsidR="00776E5B" w:rsidRPr="005C3DD7" w:rsidRDefault="003C759C" w:rsidP="004A28FC">
      <w:pPr>
        <w:spacing w:line="280" w:lineRule="atLeast"/>
        <w:ind w:right="284"/>
        <w:rPr>
          <w:rFonts w:ascii="Arial" w:hAnsi="Arial" w:cs="Arial"/>
          <w:sz w:val="22"/>
          <w:szCs w:val="22"/>
        </w:rPr>
      </w:pPr>
      <w:proofErr w:type="spellStart"/>
      <w:r w:rsidRPr="005C3DD7">
        <w:rPr>
          <w:rFonts w:ascii="Arial" w:hAnsi="Arial" w:cs="Arial"/>
          <w:sz w:val="22"/>
          <w:szCs w:val="22"/>
        </w:rPr>
        <w:t>Rero</w:t>
      </w:r>
      <w:proofErr w:type="spellEnd"/>
      <w:r w:rsidRPr="005C3DD7">
        <w:rPr>
          <w:rFonts w:ascii="Arial" w:hAnsi="Arial" w:cs="Arial"/>
          <w:sz w:val="22"/>
          <w:szCs w:val="22"/>
        </w:rPr>
        <w:t xml:space="preserve">, who lives in Brazil and whose trademarks are crossed-out capital letters, and his team have applied a </w:t>
      </w:r>
      <w:r w:rsidR="00A965A9" w:rsidRPr="005C3DD7">
        <w:rPr>
          <w:rFonts w:ascii="Arial" w:hAnsi="Arial" w:cs="Arial"/>
          <w:sz w:val="22"/>
          <w:szCs w:val="22"/>
        </w:rPr>
        <w:t>gigantic “Hell</w:t>
      </w:r>
      <w:r w:rsidRPr="005C3DD7">
        <w:rPr>
          <w:rFonts w:ascii="Arial" w:hAnsi="Arial" w:cs="Arial"/>
          <w:sz w:val="22"/>
          <w:szCs w:val="22"/>
        </w:rPr>
        <w:t>-O-</w:t>
      </w:r>
      <w:r w:rsidR="009408EE" w:rsidRPr="005C3DD7">
        <w:rPr>
          <w:rFonts w:ascii="Arial" w:hAnsi="Arial" w:cs="Arial"/>
          <w:sz w:val="22"/>
          <w:szCs w:val="22"/>
        </w:rPr>
        <w:t>World” in</w:t>
      </w:r>
      <w:r w:rsidRPr="005C3DD7">
        <w:rPr>
          <w:rFonts w:ascii="Arial" w:hAnsi="Arial" w:cs="Arial"/>
          <w:sz w:val="22"/>
          <w:szCs w:val="22"/>
        </w:rPr>
        <w:t xml:space="preserve"> white to the huge dust wall of the Völklinger Hütte. Whether it also </w:t>
      </w:r>
      <w:r w:rsidR="00EA3D1F" w:rsidRPr="005C3DD7">
        <w:rPr>
          <w:rFonts w:ascii="Arial" w:hAnsi="Arial" w:cs="Arial"/>
          <w:sz w:val="22"/>
          <w:szCs w:val="22"/>
        </w:rPr>
        <w:t xml:space="preserve">contains </w:t>
      </w:r>
      <w:r w:rsidRPr="005C3DD7">
        <w:rPr>
          <w:rFonts w:ascii="Arial" w:hAnsi="Arial" w:cs="Arial"/>
          <w:sz w:val="22"/>
          <w:szCs w:val="22"/>
        </w:rPr>
        <w:t xml:space="preserve">the possibility of </w:t>
      </w:r>
      <w:r w:rsidR="00A965A9" w:rsidRPr="005C3DD7">
        <w:rPr>
          <w:rFonts w:ascii="Arial" w:hAnsi="Arial" w:cs="Arial"/>
          <w:sz w:val="22"/>
          <w:szCs w:val="22"/>
        </w:rPr>
        <w:t>a “Hello</w:t>
      </w:r>
      <w:r w:rsidRPr="005C3DD7">
        <w:rPr>
          <w:rFonts w:ascii="Arial" w:hAnsi="Arial" w:cs="Arial"/>
          <w:sz w:val="22"/>
          <w:szCs w:val="22"/>
        </w:rPr>
        <w:t xml:space="preserve"> </w:t>
      </w:r>
      <w:r w:rsidR="009408EE" w:rsidRPr="005C3DD7">
        <w:rPr>
          <w:rFonts w:ascii="Arial" w:hAnsi="Arial" w:cs="Arial"/>
          <w:sz w:val="22"/>
          <w:szCs w:val="22"/>
        </w:rPr>
        <w:t>World” within</w:t>
      </w:r>
      <w:r w:rsidRPr="005C3DD7">
        <w:rPr>
          <w:rFonts w:ascii="Arial" w:hAnsi="Arial" w:cs="Arial"/>
          <w:sz w:val="22"/>
          <w:szCs w:val="22"/>
        </w:rPr>
        <w:t xml:space="preserve"> depends entirely on the perspective of the viewer. The work by the Canadian artist </w:t>
      </w:r>
      <w:proofErr w:type="spellStart"/>
      <w:r w:rsidRPr="005C3DD7">
        <w:rPr>
          <w:rFonts w:ascii="Arial" w:hAnsi="Arial" w:cs="Arial"/>
          <w:sz w:val="22"/>
          <w:szCs w:val="22"/>
        </w:rPr>
        <w:t>Roadsworth</w:t>
      </w:r>
      <w:proofErr w:type="spellEnd"/>
      <w:r w:rsidRPr="005C3DD7">
        <w:rPr>
          <w:rFonts w:ascii="Arial" w:hAnsi="Arial" w:cs="Arial"/>
          <w:sz w:val="22"/>
          <w:szCs w:val="22"/>
        </w:rPr>
        <w:t xml:space="preserve"> also proves that the high art that is urban art consists of facilitating a change of perspective. The roof of the Burden Shed bears the </w:t>
      </w:r>
      <w:r w:rsidR="00A965A9" w:rsidRPr="005C3DD7">
        <w:rPr>
          <w:rFonts w:ascii="Arial" w:hAnsi="Arial" w:cs="Arial"/>
          <w:sz w:val="22"/>
          <w:szCs w:val="22"/>
        </w:rPr>
        <w:t>words “Defund</w:t>
      </w:r>
      <w:r w:rsidRPr="005C3DD7">
        <w:rPr>
          <w:rFonts w:ascii="Arial" w:hAnsi="Arial" w:cs="Arial"/>
          <w:sz w:val="22"/>
          <w:szCs w:val="22"/>
        </w:rPr>
        <w:t xml:space="preserve"> the War </w:t>
      </w:r>
      <w:r w:rsidR="009408EE" w:rsidRPr="005C3DD7">
        <w:rPr>
          <w:rFonts w:ascii="Arial" w:hAnsi="Arial" w:cs="Arial"/>
          <w:sz w:val="22"/>
          <w:szCs w:val="22"/>
        </w:rPr>
        <w:t>Machine” in</w:t>
      </w:r>
      <w:r w:rsidRPr="005C3DD7">
        <w:rPr>
          <w:rFonts w:ascii="Arial" w:hAnsi="Arial" w:cs="Arial"/>
          <w:sz w:val="22"/>
          <w:szCs w:val="22"/>
        </w:rPr>
        <w:t xml:space="preserve"> a huge hieroglyphic script. So why is the message almost impossible to decipher and only visible from the viewing platform of the blast furnaces? It would appear to be more a message to </w:t>
      </w:r>
      <w:r w:rsidR="00CE3742" w:rsidRPr="005C3DD7">
        <w:rPr>
          <w:rFonts w:ascii="Arial" w:hAnsi="Arial" w:cs="Arial"/>
          <w:sz w:val="22"/>
          <w:szCs w:val="22"/>
        </w:rPr>
        <w:t>extra-terrestrial</w:t>
      </w:r>
      <w:r w:rsidRPr="005C3DD7">
        <w:rPr>
          <w:rFonts w:ascii="Arial" w:hAnsi="Arial" w:cs="Arial"/>
          <w:sz w:val="22"/>
          <w:szCs w:val="22"/>
        </w:rPr>
        <w:t xml:space="preserve"> beings, since both the history of the Völklinger Hütte, where iron and steel were once produced for grenades and helmets, and our present vastly contradict the idea that the war </w:t>
      </w:r>
      <w:r w:rsidR="00A965A9" w:rsidRPr="005C3DD7">
        <w:rPr>
          <w:rFonts w:ascii="Arial" w:hAnsi="Arial" w:cs="Arial"/>
          <w:sz w:val="22"/>
          <w:szCs w:val="22"/>
        </w:rPr>
        <w:t>machine” is</w:t>
      </w:r>
      <w:r w:rsidRPr="005C3DD7">
        <w:rPr>
          <w:rFonts w:ascii="Arial" w:hAnsi="Arial" w:cs="Arial"/>
          <w:sz w:val="22"/>
          <w:szCs w:val="22"/>
        </w:rPr>
        <w:t xml:space="preserve"> being stopped globally.</w:t>
      </w:r>
    </w:p>
    <w:p w14:paraId="0ED563DA" w14:textId="77777777" w:rsidR="00776E5B" w:rsidRPr="005C3DD7" w:rsidRDefault="00776E5B" w:rsidP="004A28FC">
      <w:pPr>
        <w:spacing w:line="280" w:lineRule="atLeast"/>
        <w:ind w:right="284"/>
        <w:rPr>
          <w:rFonts w:ascii="Arial" w:hAnsi="Arial" w:cs="Arial"/>
          <w:sz w:val="22"/>
          <w:szCs w:val="22"/>
        </w:rPr>
      </w:pPr>
    </w:p>
    <w:p w14:paraId="2B644A35" w14:textId="44AE0E85" w:rsidR="00DC2DFC" w:rsidRPr="005C3DD7" w:rsidRDefault="00DC2DFC" w:rsidP="004A28FC">
      <w:pPr>
        <w:spacing w:line="280" w:lineRule="atLeast"/>
        <w:ind w:right="284"/>
        <w:rPr>
          <w:rFonts w:ascii="Arial" w:hAnsi="Arial" w:cs="Arial"/>
          <w:sz w:val="22"/>
          <w:szCs w:val="22"/>
        </w:rPr>
      </w:pPr>
      <w:r w:rsidRPr="005C3DD7">
        <w:rPr>
          <w:rFonts w:ascii="Arial" w:hAnsi="Arial" w:cs="Arial"/>
          <w:sz w:val="22"/>
          <w:szCs w:val="22"/>
        </w:rPr>
        <w:t>Curator Frank Krämer:</w:t>
      </w:r>
      <w:r w:rsidR="00A965A9" w:rsidRPr="005C3DD7">
        <w:rPr>
          <w:rFonts w:ascii="Arial" w:hAnsi="Arial" w:cs="Arial"/>
          <w:sz w:val="22"/>
          <w:szCs w:val="22"/>
        </w:rPr>
        <w:t xml:space="preserve"> </w:t>
      </w:r>
      <w:r w:rsidR="00EA3D1F" w:rsidRPr="005C3DD7">
        <w:rPr>
          <w:rFonts w:ascii="Arial" w:hAnsi="Arial" w:cs="Arial"/>
          <w:sz w:val="22"/>
          <w:szCs w:val="22"/>
        </w:rPr>
        <w:t>“</w:t>
      </w:r>
      <w:r w:rsidRPr="005C3DD7">
        <w:rPr>
          <w:rFonts w:ascii="Arial" w:hAnsi="Arial" w:cs="Arial"/>
          <w:sz w:val="22"/>
          <w:szCs w:val="22"/>
        </w:rPr>
        <w:t xml:space="preserve">Artists like </w:t>
      </w:r>
      <w:proofErr w:type="spellStart"/>
      <w:r w:rsidRPr="005C3DD7">
        <w:rPr>
          <w:rFonts w:ascii="Arial" w:hAnsi="Arial" w:cs="Arial"/>
          <w:sz w:val="22"/>
          <w:szCs w:val="22"/>
        </w:rPr>
        <w:t>Roadsworth</w:t>
      </w:r>
      <w:proofErr w:type="spellEnd"/>
      <w:r w:rsidRPr="005C3DD7">
        <w:rPr>
          <w:rFonts w:ascii="Arial" w:hAnsi="Arial" w:cs="Arial"/>
          <w:sz w:val="22"/>
          <w:szCs w:val="22"/>
        </w:rPr>
        <w:t xml:space="preserve">, </w:t>
      </w:r>
      <w:proofErr w:type="spellStart"/>
      <w:r w:rsidRPr="005C3DD7">
        <w:rPr>
          <w:rFonts w:ascii="Arial" w:hAnsi="Arial" w:cs="Arial"/>
          <w:sz w:val="22"/>
          <w:szCs w:val="22"/>
        </w:rPr>
        <w:t>Rero</w:t>
      </w:r>
      <w:proofErr w:type="spellEnd"/>
      <w:r w:rsidRPr="005C3DD7">
        <w:rPr>
          <w:rFonts w:ascii="Arial" w:hAnsi="Arial" w:cs="Arial"/>
          <w:sz w:val="22"/>
          <w:szCs w:val="22"/>
        </w:rPr>
        <w:t xml:space="preserve"> or </w:t>
      </w:r>
      <w:proofErr w:type="spellStart"/>
      <w:r w:rsidRPr="005C3DD7">
        <w:rPr>
          <w:rFonts w:ascii="Arial" w:hAnsi="Arial" w:cs="Arial"/>
          <w:b/>
          <w:sz w:val="22"/>
          <w:szCs w:val="22"/>
        </w:rPr>
        <w:t>Ampparito</w:t>
      </w:r>
      <w:proofErr w:type="spellEnd"/>
      <w:r w:rsidRPr="005C3DD7">
        <w:rPr>
          <w:rFonts w:ascii="Arial" w:hAnsi="Arial" w:cs="Arial"/>
          <w:sz w:val="22"/>
          <w:szCs w:val="22"/>
        </w:rPr>
        <w:t xml:space="preserve">, who had a map of Europe mounted directly on the walls of the Burden Shed, seem to respond directly to the current world situation. Other works, such as </w:t>
      </w:r>
      <w:proofErr w:type="spellStart"/>
      <w:r w:rsidRPr="005C3DD7">
        <w:rPr>
          <w:rFonts w:ascii="Arial" w:hAnsi="Arial" w:cs="Arial"/>
          <w:b/>
          <w:sz w:val="22"/>
          <w:szCs w:val="22"/>
        </w:rPr>
        <w:t>Zevs'</w:t>
      </w:r>
      <w:proofErr w:type="spellEnd"/>
      <w:r w:rsidRPr="005C3DD7">
        <w:rPr>
          <w:rFonts w:ascii="Arial" w:hAnsi="Arial" w:cs="Arial"/>
          <w:b/>
          <w:sz w:val="22"/>
          <w:szCs w:val="22"/>
        </w:rPr>
        <w:t xml:space="preserve"> </w:t>
      </w:r>
      <w:r w:rsidRPr="005C3DD7">
        <w:rPr>
          <w:rFonts w:ascii="Arial" w:hAnsi="Arial" w:cs="Arial"/>
          <w:sz w:val="22"/>
          <w:szCs w:val="22"/>
        </w:rPr>
        <w:t>'The End' wording illuminated by the latest news images, appear in a new light after recent events.</w:t>
      </w:r>
      <w:r w:rsidR="00EA3D1F" w:rsidRPr="005C3DD7">
        <w:rPr>
          <w:rFonts w:ascii="Arial" w:hAnsi="Arial" w:cs="Arial"/>
          <w:sz w:val="22"/>
          <w:szCs w:val="22"/>
        </w:rPr>
        <w:t>”</w:t>
      </w:r>
    </w:p>
    <w:p w14:paraId="417FACF1" w14:textId="77777777" w:rsidR="00DC2DFC" w:rsidRPr="005C3DD7" w:rsidRDefault="00DC2DFC" w:rsidP="004A28FC">
      <w:pPr>
        <w:spacing w:line="280" w:lineRule="atLeast"/>
        <w:ind w:right="284"/>
        <w:rPr>
          <w:rFonts w:ascii="Arial" w:hAnsi="Arial" w:cs="Arial"/>
          <w:sz w:val="22"/>
          <w:szCs w:val="22"/>
        </w:rPr>
      </w:pPr>
    </w:p>
    <w:p w14:paraId="5A1A83A6" w14:textId="1345B925" w:rsidR="003D4261" w:rsidRPr="005C3DD7" w:rsidRDefault="00AF00F5" w:rsidP="004A28FC">
      <w:pPr>
        <w:spacing w:line="280" w:lineRule="atLeast"/>
        <w:ind w:right="284"/>
        <w:rPr>
          <w:rFonts w:ascii="Arial" w:hAnsi="Arial" w:cs="Arial"/>
          <w:sz w:val="22"/>
          <w:szCs w:val="22"/>
        </w:rPr>
      </w:pPr>
      <w:r w:rsidRPr="005C3DD7">
        <w:rPr>
          <w:rFonts w:ascii="Arial" w:hAnsi="Arial" w:cs="Arial"/>
          <w:sz w:val="22"/>
          <w:szCs w:val="22"/>
        </w:rPr>
        <w:t>“W</w:t>
      </w:r>
      <w:r w:rsidR="003D4261" w:rsidRPr="005C3DD7">
        <w:rPr>
          <w:rFonts w:ascii="Arial" w:hAnsi="Arial" w:cs="Arial"/>
          <w:sz w:val="22"/>
          <w:szCs w:val="22"/>
        </w:rPr>
        <w:t xml:space="preserve">e and the artists are not only driven by the horrors of the Ukraine war that currently dominate everything, but also by the drastic background noise of humanity as a whole, which can also be heard in the now almost forgotten armed conflicts of Afghanistan, Yemen and Syria. Back in 2015, </w:t>
      </w:r>
      <w:r w:rsidR="003D4261" w:rsidRPr="005C3DD7">
        <w:rPr>
          <w:rFonts w:ascii="Arial" w:hAnsi="Arial" w:cs="Arial"/>
          <w:b/>
          <w:sz w:val="22"/>
          <w:szCs w:val="22"/>
        </w:rPr>
        <w:t xml:space="preserve">Ammar </w:t>
      </w:r>
      <w:proofErr w:type="spellStart"/>
      <w:r w:rsidR="003D4261" w:rsidRPr="005C3DD7">
        <w:rPr>
          <w:rFonts w:ascii="Arial" w:hAnsi="Arial" w:cs="Arial"/>
          <w:b/>
          <w:sz w:val="22"/>
          <w:szCs w:val="22"/>
        </w:rPr>
        <w:t>Abo</w:t>
      </w:r>
      <w:proofErr w:type="spellEnd"/>
      <w:r w:rsidR="003D4261" w:rsidRPr="005C3DD7">
        <w:rPr>
          <w:rFonts w:ascii="Arial" w:hAnsi="Arial" w:cs="Arial"/>
          <w:b/>
          <w:sz w:val="22"/>
          <w:szCs w:val="22"/>
        </w:rPr>
        <w:t xml:space="preserve"> Bakr</w:t>
      </w:r>
      <w:r w:rsidR="003D4261" w:rsidRPr="005C3DD7">
        <w:rPr>
          <w:rFonts w:ascii="Arial" w:hAnsi="Arial" w:cs="Arial"/>
          <w:sz w:val="22"/>
          <w:szCs w:val="22"/>
        </w:rPr>
        <w:t xml:space="preserve"> produced an extremely moving work on the victims of the Yemen war in the ruins of the coking plant of this paradise, which can still be experienced – like numerous other urban art </w:t>
      </w:r>
      <w:r w:rsidR="00A965A9" w:rsidRPr="005C3DD7">
        <w:rPr>
          <w:rFonts w:ascii="Arial" w:hAnsi="Arial" w:cs="Arial"/>
          <w:sz w:val="22"/>
          <w:szCs w:val="22"/>
        </w:rPr>
        <w:t>incunabula,” said</w:t>
      </w:r>
      <w:r w:rsidR="003D4261" w:rsidRPr="005C3DD7">
        <w:rPr>
          <w:rFonts w:ascii="Arial" w:hAnsi="Arial" w:cs="Arial"/>
          <w:sz w:val="22"/>
          <w:szCs w:val="22"/>
        </w:rPr>
        <w:t xml:space="preserve"> General Director Ralf Beil.</w:t>
      </w:r>
    </w:p>
    <w:p w14:paraId="463958F0" w14:textId="77777777" w:rsidR="007260BC" w:rsidRPr="005C3DD7" w:rsidRDefault="007260BC" w:rsidP="004A28FC">
      <w:pPr>
        <w:spacing w:line="280" w:lineRule="atLeast"/>
        <w:rPr>
          <w:rFonts w:ascii="Arial" w:hAnsi="Arial" w:cs="Arial"/>
          <w:b/>
          <w:bCs/>
          <w:caps/>
          <w:color w:val="000000"/>
          <w:sz w:val="28"/>
          <w:szCs w:val="28"/>
        </w:rPr>
      </w:pPr>
      <w:r w:rsidRPr="005C3DD7">
        <w:rPr>
          <w:rFonts w:ascii="Arial" w:hAnsi="Arial" w:cs="Arial"/>
          <w:sz w:val="22"/>
          <w:szCs w:val="22"/>
        </w:rPr>
        <w:br w:type="page"/>
      </w:r>
      <w:r w:rsidRPr="005C3DD7">
        <w:rPr>
          <w:rFonts w:ascii="Arial" w:hAnsi="Arial" w:cs="Arial"/>
          <w:b/>
          <w:sz w:val="28"/>
          <w:szCs w:val="28"/>
        </w:rPr>
        <w:lastRenderedPageBreak/>
        <w:t>6. Urban Art Biennale</w:t>
      </w:r>
      <w:r w:rsidRPr="005C3DD7">
        <w:rPr>
          <w:rFonts w:ascii="Arial" w:hAnsi="Arial" w:cs="Arial"/>
          <w:b/>
          <w:sz w:val="28"/>
          <w:szCs w:val="28"/>
          <w:vertAlign w:val="superscript"/>
        </w:rPr>
        <w:t xml:space="preserve"> </w:t>
      </w:r>
      <w:r w:rsidRPr="005C3DD7">
        <w:rPr>
          <w:rFonts w:ascii="Arial" w:hAnsi="Arial" w:cs="Arial"/>
          <w:b/>
          <w:sz w:val="28"/>
          <w:szCs w:val="28"/>
        </w:rPr>
        <w:t>2022</w:t>
      </w:r>
    </w:p>
    <w:p w14:paraId="2115BCAA" w14:textId="3AD0C230" w:rsidR="007260BC" w:rsidRPr="005C3DD7" w:rsidRDefault="0068285A" w:rsidP="004A28FC">
      <w:pPr>
        <w:autoSpaceDE w:val="0"/>
        <w:autoSpaceDN w:val="0"/>
        <w:adjustRightInd w:val="0"/>
        <w:spacing w:line="280" w:lineRule="atLeast"/>
        <w:rPr>
          <w:rFonts w:ascii="Arial" w:eastAsia="StudioFeixenEdgyWVH-Bold" w:hAnsi="Arial" w:cs="Arial"/>
          <w:b/>
          <w:bCs/>
          <w:sz w:val="28"/>
          <w:szCs w:val="28"/>
          <w:lang w:val="de-DE"/>
        </w:rPr>
      </w:pPr>
      <w:r w:rsidRPr="005C3DD7">
        <w:rPr>
          <w:rFonts w:ascii="Arial" w:hAnsi="Arial" w:cs="Arial"/>
          <w:b/>
          <w:sz w:val="28"/>
          <w:szCs w:val="28"/>
          <w:lang w:val="de-DE"/>
        </w:rPr>
        <w:t xml:space="preserve">The </w:t>
      </w:r>
      <w:proofErr w:type="spellStart"/>
      <w:r w:rsidRPr="005C3DD7">
        <w:rPr>
          <w:rFonts w:ascii="Arial" w:hAnsi="Arial" w:cs="Arial"/>
          <w:b/>
          <w:sz w:val="28"/>
          <w:szCs w:val="28"/>
          <w:lang w:val="de-DE"/>
        </w:rPr>
        <w:t>artists</w:t>
      </w:r>
      <w:proofErr w:type="spellEnd"/>
    </w:p>
    <w:p w14:paraId="59F3988D" w14:textId="77777777" w:rsidR="006C5E1F" w:rsidRPr="004A28FC" w:rsidRDefault="006C5E1F" w:rsidP="004A28FC">
      <w:pPr>
        <w:autoSpaceDE w:val="0"/>
        <w:autoSpaceDN w:val="0"/>
        <w:adjustRightInd w:val="0"/>
        <w:spacing w:line="280" w:lineRule="atLeast"/>
        <w:rPr>
          <w:rFonts w:ascii="Arial" w:eastAsia="StudioFeixenEdgyWVH-Bold" w:hAnsi="Arial" w:cs="Arial"/>
          <w:b/>
          <w:bCs/>
          <w:szCs w:val="28"/>
          <w:lang w:val="de-DE"/>
        </w:rPr>
      </w:pPr>
    </w:p>
    <w:p w14:paraId="71304E68"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lang w:val="fr-FR"/>
        </w:rPr>
        <w:t xml:space="preserve">Adrien M &amp; Claire B &amp; Brest </w:t>
      </w:r>
      <w:proofErr w:type="spellStart"/>
      <w:r w:rsidRPr="004A28FC">
        <w:rPr>
          <w:rFonts w:ascii="Arial" w:hAnsi="Arial" w:cs="Arial"/>
          <w:sz w:val="20"/>
          <w:lang w:val="fr-FR"/>
        </w:rPr>
        <w:t>Brest</w:t>
      </w:r>
      <w:proofErr w:type="spellEnd"/>
      <w:r w:rsidRPr="004A28FC">
        <w:rPr>
          <w:rFonts w:ascii="Arial" w:hAnsi="Arial" w:cs="Arial"/>
          <w:sz w:val="20"/>
          <w:lang w:val="fr-FR"/>
        </w:rPr>
        <w:t xml:space="preserve"> </w:t>
      </w:r>
      <w:proofErr w:type="spellStart"/>
      <w:r w:rsidRPr="004A28FC">
        <w:rPr>
          <w:rFonts w:ascii="Arial" w:hAnsi="Arial" w:cs="Arial"/>
          <w:sz w:val="20"/>
          <w:lang w:val="fr-FR"/>
        </w:rPr>
        <w:t>Brest</w:t>
      </w:r>
      <w:proofErr w:type="spellEnd"/>
      <w:r w:rsidRPr="004A28FC">
        <w:rPr>
          <w:rFonts w:ascii="Arial" w:hAnsi="Arial" w:cs="Arial"/>
          <w:sz w:val="20"/>
          <w:lang w:val="fr-FR"/>
        </w:rPr>
        <w:t xml:space="preserve"> (FR) </w:t>
      </w:r>
    </w:p>
    <w:p w14:paraId="653CEF47"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lang w:val="fr-FR"/>
        </w:rPr>
        <w:t xml:space="preserve">Jef Aérosol (FR) </w:t>
      </w:r>
    </w:p>
    <w:p w14:paraId="6DB46E9A" w14:textId="77777777" w:rsidR="006C5E1F" w:rsidRPr="004A28FC" w:rsidRDefault="006C5E1F" w:rsidP="004A28FC">
      <w:pPr>
        <w:pStyle w:val="Default"/>
        <w:numPr>
          <w:ilvl w:val="0"/>
          <w:numId w:val="19"/>
        </w:numPr>
        <w:spacing w:line="280" w:lineRule="atLeast"/>
        <w:rPr>
          <w:rFonts w:ascii="Arial" w:hAnsi="Arial" w:cs="Arial"/>
          <w:sz w:val="20"/>
          <w:szCs w:val="22"/>
        </w:rPr>
      </w:pPr>
      <w:proofErr w:type="spellStart"/>
      <w:r w:rsidRPr="004A28FC">
        <w:rPr>
          <w:rFonts w:ascii="Arial" w:hAnsi="Arial" w:cs="Arial"/>
          <w:sz w:val="20"/>
          <w:lang w:val="fr-FR"/>
        </w:rPr>
        <w:t>Ampparito</w:t>
      </w:r>
      <w:proofErr w:type="spellEnd"/>
      <w:r w:rsidRPr="004A28FC">
        <w:rPr>
          <w:rFonts w:ascii="Arial" w:hAnsi="Arial" w:cs="Arial"/>
          <w:sz w:val="20"/>
          <w:lang w:val="fr-FR"/>
        </w:rPr>
        <w:t xml:space="preserve"> (ES) </w:t>
      </w:r>
    </w:p>
    <w:p w14:paraId="3E03F4CB"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lang w:val="fr-FR"/>
        </w:rPr>
        <w:t>Ammar Abo Bakr (EG)</w:t>
      </w:r>
    </w:p>
    <w:p w14:paraId="38D2EA7C"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Philippe </w:t>
      </w:r>
      <w:proofErr w:type="spellStart"/>
      <w:r w:rsidRPr="004A28FC">
        <w:rPr>
          <w:rFonts w:ascii="Arial" w:hAnsi="Arial" w:cs="Arial"/>
          <w:sz w:val="20"/>
        </w:rPr>
        <w:t>Baudelocque</w:t>
      </w:r>
      <w:proofErr w:type="spellEnd"/>
      <w:r w:rsidRPr="004A28FC">
        <w:rPr>
          <w:rFonts w:ascii="Arial" w:hAnsi="Arial" w:cs="Arial"/>
          <w:sz w:val="20"/>
        </w:rPr>
        <w:t xml:space="preserve"> (FR)</w:t>
      </w:r>
    </w:p>
    <w:p w14:paraId="0E7A6F9E"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Hendrik </w:t>
      </w:r>
      <w:proofErr w:type="spellStart"/>
      <w:r w:rsidRPr="004A28FC">
        <w:rPr>
          <w:rFonts w:ascii="Arial" w:hAnsi="Arial" w:cs="Arial"/>
          <w:sz w:val="20"/>
        </w:rPr>
        <w:t>Beikirch</w:t>
      </w:r>
      <w:proofErr w:type="spellEnd"/>
      <w:r w:rsidRPr="004A28FC">
        <w:rPr>
          <w:rFonts w:ascii="Arial" w:hAnsi="Arial" w:cs="Arial"/>
          <w:sz w:val="20"/>
        </w:rPr>
        <w:t xml:space="preserve"> (DE) </w:t>
      </w:r>
    </w:p>
    <w:p w14:paraId="0A18A857"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Tarek </w:t>
      </w:r>
      <w:proofErr w:type="spellStart"/>
      <w:r w:rsidRPr="004A28FC">
        <w:rPr>
          <w:rFonts w:ascii="Arial" w:hAnsi="Arial" w:cs="Arial"/>
          <w:sz w:val="20"/>
        </w:rPr>
        <w:t>Benaoum</w:t>
      </w:r>
      <w:proofErr w:type="spellEnd"/>
      <w:r w:rsidRPr="004A28FC">
        <w:rPr>
          <w:rFonts w:ascii="Arial" w:hAnsi="Arial" w:cs="Arial"/>
          <w:sz w:val="20"/>
        </w:rPr>
        <w:t xml:space="preserve"> (MA) </w:t>
      </w:r>
    </w:p>
    <w:p w14:paraId="6EFEBDF6"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Liu Bolin (CN) </w:t>
      </w:r>
    </w:p>
    <w:p w14:paraId="3DCA7496" w14:textId="77777777" w:rsidR="006C5E1F" w:rsidRPr="004A28FC" w:rsidRDefault="006C5E1F" w:rsidP="004A28FC">
      <w:pPr>
        <w:pStyle w:val="Default"/>
        <w:numPr>
          <w:ilvl w:val="0"/>
          <w:numId w:val="19"/>
        </w:numPr>
        <w:spacing w:line="280" w:lineRule="atLeast"/>
        <w:rPr>
          <w:rFonts w:ascii="Arial" w:hAnsi="Arial" w:cs="Arial"/>
          <w:sz w:val="20"/>
          <w:szCs w:val="22"/>
        </w:rPr>
      </w:pPr>
      <w:proofErr w:type="spellStart"/>
      <w:r w:rsidRPr="004A28FC">
        <w:rPr>
          <w:rFonts w:ascii="Arial" w:hAnsi="Arial" w:cs="Arial"/>
          <w:sz w:val="20"/>
        </w:rPr>
        <w:t>Drasko</w:t>
      </w:r>
      <w:proofErr w:type="spellEnd"/>
      <w:r w:rsidRPr="004A28FC">
        <w:rPr>
          <w:rFonts w:ascii="Arial" w:hAnsi="Arial" w:cs="Arial"/>
          <w:sz w:val="20"/>
        </w:rPr>
        <w:t xml:space="preserve"> </w:t>
      </w:r>
      <w:proofErr w:type="spellStart"/>
      <w:r w:rsidRPr="004A28FC">
        <w:rPr>
          <w:rFonts w:ascii="Arial" w:hAnsi="Arial" w:cs="Arial"/>
          <w:sz w:val="20"/>
        </w:rPr>
        <w:t>Boljevic</w:t>
      </w:r>
      <w:proofErr w:type="spellEnd"/>
      <w:r w:rsidRPr="004A28FC">
        <w:rPr>
          <w:rFonts w:ascii="Arial" w:hAnsi="Arial" w:cs="Arial"/>
          <w:sz w:val="20"/>
        </w:rPr>
        <w:t xml:space="preserve"> (HR/AU) </w:t>
      </w:r>
    </w:p>
    <w:p w14:paraId="1AE77FD4"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Benedetto </w:t>
      </w:r>
      <w:proofErr w:type="spellStart"/>
      <w:r w:rsidRPr="004A28FC">
        <w:rPr>
          <w:rFonts w:ascii="Arial" w:hAnsi="Arial" w:cs="Arial"/>
          <w:sz w:val="20"/>
        </w:rPr>
        <w:t>Bufalino</w:t>
      </w:r>
      <w:proofErr w:type="spellEnd"/>
      <w:r w:rsidRPr="004A28FC">
        <w:rPr>
          <w:rFonts w:ascii="Arial" w:hAnsi="Arial" w:cs="Arial"/>
          <w:sz w:val="20"/>
        </w:rPr>
        <w:t xml:space="preserve"> (FR) </w:t>
      </w:r>
    </w:p>
    <w:p w14:paraId="3E1F999E"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Helen Bur (GB) &amp; Bryan </w:t>
      </w:r>
      <w:proofErr w:type="spellStart"/>
      <w:r w:rsidRPr="004A28FC">
        <w:rPr>
          <w:rFonts w:ascii="Arial" w:hAnsi="Arial" w:cs="Arial"/>
          <w:sz w:val="20"/>
        </w:rPr>
        <w:t>Beyung</w:t>
      </w:r>
      <w:proofErr w:type="spellEnd"/>
      <w:r w:rsidRPr="004A28FC">
        <w:rPr>
          <w:rFonts w:ascii="Arial" w:hAnsi="Arial" w:cs="Arial"/>
          <w:sz w:val="20"/>
        </w:rPr>
        <w:t xml:space="preserve"> (CA) &amp; Pablo </w:t>
      </w:r>
      <w:proofErr w:type="spellStart"/>
      <w:r w:rsidRPr="004A28FC">
        <w:rPr>
          <w:rFonts w:ascii="Arial" w:hAnsi="Arial" w:cs="Arial"/>
          <w:sz w:val="20"/>
        </w:rPr>
        <w:t>Merchante</w:t>
      </w:r>
      <w:proofErr w:type="spellEnd"/>
      <w:r w:rsidRPr="004A28FC">
        <w:rPr>
          <w:rFonts w:ascii="Arial" w:hAnsi="Arial" w:cs="Arial"/>
          <w:sz w:val="20"/>
        </w:rPr>
        <w:t xml:space="preserve"> (ES) &amp; Zane </w:t>
      </w:r>
      <w:proofErr w:type="spellStart"/>
      <w:r w:rsidRPr="004A28FC">
        <w:rPr>
          <w:rFonts w:ascii="Arial" w:hAnsi="Arial" w:cs="Arial"/>
          <w:sz w:val="20"/>
        </w:rPr>
        <w:t>Prater</w:t>
      </w:r>
      <w:proofErr w:type="spellEnd"/>
      <w:r w:rsidRPr="004A28FC">
        <w:rPr>
          <w:rFonts w:ascii="Arial" w:hAnsi="Arial" w:cs="Arial"/>
          <w:sz w:val="20"/>
        </w:rPr>
        <w:t xml:space="preserve"> (US) &amp; Axel Void (ES) </w:t>
      </w:r>
    </w:p>
    <w:p w14:paraId="5D5525AD"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lang w:val="fr-FR"/>
        </w:rPr>
        <w:t>Case (DE)</w:t>
      </w:r>
    </w:p>
    <w:p w14:paraId="2693518A"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lang w:val="fr-FR"/>
        </w:rPr>
        <w:t xml:space="preserve">Codex </w:t>
      </w:r>
      <w:proofErr w:type="spellStart"/>
      <w:r w:rsidRPr="004A28FC">
        <w:rPr>
          <w:rFonts w:ascii="Arial" w:hAnsi="Arial" w:cs="Arial"/>
          <w:sz w:val="20"/>
          <w:lang w:val="fr-FR"/>
        </w:rPr>
        <w:t>Urbanus</w:t>
      </w:r>
      <w:proofErr w:type="spellEnd"/>
      <w:r w:rsidRPr="004A28FC">
        <w:rPr>
          <w:rFonts w:ascii="Arial" w:hAnsi="Arial" w:cs="Arial"/>
          <w:sz w:val="20"/>
          <w:lang w:val="fr-FR"/>
        </w:rPr>
        <w:t xml:space="preserve"> (FR) </w:t>
      </w:r>
    </w:p>
    <w:p w14:paraId="7CABDFFD"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Cone The Weird (DE) </w:t>
      </w:r>
    </w:p>
    <w:p w14:paraId="68BCEA57"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Isaac </w:t>
      </w:r>
      <w:proofErr w:type="spellStart"/>
      <w:r w:rsidRPr="004A28FC">
        <w:rPr>
          <w:rFonts w:ascii="Arial" w:hAnsi="Arial" w:cs="Arial"/>
          <w:sz w:val="20"/>
        </w:rPr>
        <w:t>Cordal</w:t>
      </w:r>
      <w:proofErr w:type="spellEnd"/>
      <w:r w:rsidRPr="004A28FC">
        <w:rPr>
          <w:rFonts w:ascii="Arial" w:hAnsi="Arial" w:cs="Arial"/>
          <w:sz w:val="20"/>
        </w:rPr>
        <w:t xml:space="preserve"> (ES) </w:t>
      </w:r>
    </w:p>
    <w:p w14:paraId="3276E825" w14:textId="77777777" w:rsidR="006C5E1F" w:rsidRPr="004A28FC" w:rsidRDefault="006C5E1F" w:rsidP="004A28FC">
      <w:pPr>
        <w:pStyle w:val="Default"/>
        <w:numPr>
          <w:ilvl w:val="0"/>
          <w:numId w:val="19"/>
        </w:numPr>
        <w:spacing w:line="280" w:lineRule="atLeast"/>
        <w:rPr>
          <w:rFonts w:ascii="Arial" w:hAnsi="Arial" w:cs="Arial"/>
          <w:sz w:val="20"/>
          <w:szCs w:val="22"/>
        </w:rPr>
      </w:pPr>
      <w:proofErr w:type="spellStart"/>
      <w:r w:rsidRPr="004A28FC">
        <w:rPr>
          <w:rFonts w:ascii="Arial" w:hAnsi="Arial" w:cs="Arial"/>
          <w:sz w:val="20"/>
        </w:rPr>
        <w:t>Cranio</w:t>
      </w:r>
      <w:proofErr w:type="spellEnd"/>
      <w:r w:rsidRPr="004A28FC">
        <w:rPr>
          <w:rFonts w:ascii="Arial" w:hAnsi="Arial" w:cs="Arial"/>
          <w:sz w:val="20"/>
        </w:rPr>
        <w:t xml:space="preserve"> (BR) </w:t>
      </w:r>
    </w:p>
    <w:p w14:paraId="16B4936F"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Hendrik </w:t>
      </w:r>
      <w:proofErr w:type="spellStart"/>
      <w:r w:rsidRPr="004A28FC">
        <w:rPr>
          <w:rFonts w:ascii="Arial" w:hAnsi="Arial" w:cs="Arial"/>
          <w:sz w:val="20"/>
        </w:rPr>
        <w:t>Czakainski</w:t>
      </w:r>
      <w:proofErr w:type="spellEnd"/>
      <w:r w:rsidRPr="004A28FC">
        <w:rPr>
          <w:rFonts w:ascii="Arial" w:hAnsi="Arial" w:cs="Arial"/>
          <w:sz w:val="20"/>
        </w:rPr>
        <w:t xml:space="preserve"> (DE) </w:t>
      </w:r>
    </w:p>
    <w:p w14:paraId="2888C173" w14:textId="77777777" w:rsidR="006C5E1F" w:rsidRPr="004A28FC" w:rsidRDefault="006C5E1F" w:rsidP="004A28FC">
      <w:pPr>
        <w:pStyle w:val="Default"/>
        <w:numPr>
          <w:ilvl w:val="0"/>
          <w:numId w:val="19"/>
        </w:numPr>
        <w:spacing w:line="280" w:lineRule="atLeast"/>
        <w:rPr>
          <w:rFonts w:ascii="Arial" w:hAnsi="Arial" w:cs="Arial"/>
          <w:sz w:val="20"/>
          <w:szCs w:val="22"/>
        </w:rPr>
      </w:pPr>
      <w:proofErr w:type="spellStart"/>
      <w:r w:rsidRPr="004A28FC">
        <w:rPr>
          <w:rFonts w:ascii="Arial" w:hAnsi="Arial" w:cs="Arial"/>
          <w:sz w:val="20"/>
        </w:rPr>
        <w:t>Deih</w:t>
      </w:r>
      <w:proofErr w:type="spellEnd"/>
      <w:r w:rsidRPr="004A28FC">
        <w:rPr>
          <w:rFonts w:ascii="Arial" w:hAnsi="Arial" w:cs="Arial"/>
          <w:sz w:val="20"/>
        </w:rPr>
        <w:t xml:space="preserve"> (ES) </w:t>
      </w:r>
    </w:p>
    <w:p w14:paraId="21720E21"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Maxime </w:t>
      </w:r>
      <w:proofErr w:type="spellStart"/>
      <w:r w:rsidRPr="004A28FC">
        <w:rPr>
          <w:rFonts w:ascii="Arial" w:hAnsi="Arial" w:cs="Arial"/>
          <w:sz w:val="20"/>
        </w:rPr>
        <w:t>Drouet</w:t>
      </w:r>
      <w:proofErr w:type="spellEnd"/>
      <w:r w:rsidRPr="004A28FC">
        <w:rPr>
          <w:rFonts w:ascii="Arial" w:hAnsi="Arial" w:cs="Arial"/>
          <w:sz w:val="20"/>
        </w:rPr>
        <w:t xml:space="preserve"> (FR) </w:t>
      </w:r>
    </w:p>
    <w:p w14:paraId="2F94C80E" w14:textId="77777777" w:rsidR="006C5E1F" w:rsidRPr="004A28FC" w:rsidRDefault="006C5E1F" w:rsidP="004A28FC">
      <w:pPr>
        <w:pStyle w:val="Default"/>
        <w:numPr>
          <w:ilvl w:val="0"/>
          <w:numId w:val="19"/>
        </w:numPr>
        <w:spacing w:line="280" w:lineRule="atLeast"/>
        <w:rPr>
          <w:rFonts w:ascii="Arial" w:hAnsi="Arial" w:cs="Arial"/>
          <w:sz w:val="20"/>
          <w:szCs w:val="22"/>
        </w:rPr>
      </w:pPr>
      <w:proofErr w:type="spellStart"/>
      <w:r w:rsidRPr="004A28FC">
        <w:rPr>
          <w:rFonts w:ascii="Arial" w:hAnsi="Arial" w:cs="Arial"/>
          <w:sz w:val="20"/>
        </w:rPr>
        <w:t>Frankey</w:t>
      </w:r>
      <w:proofErr w:type="spellEnd"/>
      <w:r w:rsidRPr="004A28FC">
        <w:rPr>
          <w:rFonts w:ascii="Arial" w:hAnsi="Arial" w:cs="Arial"/>
          <w:sz w:val="20"/>
        </w:rPr>
        <w:t xml:space="preserve"> (NL) </w:t>
      </w:r>
    </w:p>
    <w:p w14:paraId="79CB802C"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lang w:val="fr-FR"/>
        </w:rPr>
        <w:t xml:space="preserve">Les Frères </w:t>
      </w:r>
      <w:proofErr w:type="spellStart"/>
      <w:r w:rsidRPr="004A28FC">
        <w:rPr>
          <w:rFonts w:ascii="Arial" w:hAnsi="Arial" w:cs="Arial"/>
          <w:sz w:val="20"/>
          <w:lang w:val="fr-FR"/>
        </w:rPr>
        <w:t>Ripoulain</w:t>
      </w:r>
      <w:proofErr w:type="spellEnd"/>
      <w:r w:rsidRPr="004A28FC">
        <w:rPr>
          <w:rFonts w:ascii="Arial" w:hAnsi="Arial" w:cs="Arial"/>
          <w:sz w:val="20"/>
          <w:lang w:val="fr-FR"/>
        </w:rPr>
        <w:t xml:space="preserve"> (FR)</w:t>
      </w:r>
    </w:p>
    <w:p w14:paraId="0F0115F1" w14:textId="77777777" w:rsidR="006C5E1F" w:rsidRPr="004A28FC" w:rsidRDefault="006C5E1F" w:rsidP="004A28FC">
      <w:pPr>
        <w:pStyle w:val="Default"/>
        <w:numPr>
          <w:ilvl w:val="0"/>
          <w:numId w:val="19"/>
        </w:numPr>
        <w:spacing w:line="280" w:lineRule="atLeast"/>
        <w:rPr>
          <w:rFonts w:ascii="Arial" w:hAnsi="Arial" w:cs="Arial"/>
          <w:sz w:val="20"/>
          <w:szCs w:val="22"/>
        </w:rPr>
      </w:pPr>
      <w:proofErr w:type="spellStart"/>
      <w:r w:rsidRPr="004A28FC">
        <w:rPr>
          <w:rFonts w:ascii="Arial" w:hAnsi="Arial" w:cs="Arial"/>
          <w:sz w:val="20"/>
          <w:lang w:val="fr-FR"/>
        </w:rPr>
        <w:t>Frukty</w:t>
      </w:r>
      <w:proofErr w:type="spellEnd"/>
      <w:r w:rsidRPr="004A28FC">
        <w:rPr>
          <w:rFonts w:ascii="Arial" w:hAnsi="Arial" w:cs="Arial"/>
          <w:sz w:val="20"/>
          <w:lang w:val="fr-FR"/>
        </w:rPr>
        <w:t xml:space="preserve"> (RU) </w:t>
      </w:r>
    </w:p>
    <w:p w14:paraId="37B37F11"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Maya </w:t>
      </w:r>
      <w:proofErr w:type="spellStart"/>
      <w:r w:rsidRPr="004A28FC">
        <w:rPr>
          <w:rFonts w:ascii="Arial" w:hAnsi="Arial" w:cs="Arial"/>
          <w:sz w:val="20"/>
        </w:rPr>
        <w:t>Hayuk</w:t>
      </w:r>
      <w:proofErr w:type="spellEnd"/>
      <w:r w:rsidRPr="004A28FC">
        <w:rPr>
          <w:rFonts w:ascii="Arial" w:hAnsi="Arial" w:cs="Arial"/>
          <w:sz w:val="20"/>
        </w:rPr>
        <w:t xml:space="preserve"> (US) </w:t>
      </w:r>
    </w:p>
    <w:p w14:paraId="7C1E71B5"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Olivier </w:t>
      </w:r>
      <w:proofErr w:type="spellStart"/>
      <w:r w:rsidRPr="004A28FC">
        <w:rPr>
          <w:rFonts w:ascii="Arial" w:hAnsi="Arial" w:cs="Arial"/>
          <w:sz w:val="20"/>
        </w:rPr>
        <w:t>Hölzl</w:t>
      </w:r>
      <w:proofErr w:type="spellEnd"/>
      <w:r w:rsidRPr="004A28FC">
        <w:rPr>
          <w:rFonts w:ascii="Arial" w:hAnsi="Arial" w:cs="Arial"/>
          <w:sz w:val="20"/>
        </w:rPr>
        <w:t xml:space="preserve"> (AT) </w:t>
      </w:r>
    </w:p>
    <w:p w14:paraId="36FD3859"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Icy &amp; Sot (IR/US) </w:t>
      </w:r>
    </w:p>
    <w:p w14:paraId="2B677118"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Jaune (BE) </w:t>
      </w:r>
    </w:p>
    <w:p w14:paraId="3A6A797D" w14:textId="77777777" w:rsidR="006C5E1F" w:rsidRPr="004A28FC" w:rsidRDefault="006C5E1F" w:rsidP="004A28FC">
      <w:pPr>
        <w:pStyle w:val="Default"/>
        <w:numPr>
          <w:ilvl w:val="0"/>
          <w:numId w:val="19"/>
        </w:numPr>
        <w:spacing w:line="280" w:lineRule="atLeast"/>
        <w:rPr>
          <w:rFonts w:ascii="Arial" w:hAnsi="Arial" w:cs="Arial"/>
          <w:sz w:val="20"/>
          <w:szCs w:val="22"/>
        </w:rPr>
      </w:pPr>
      <w:proofErr w:type="spellStart"/>
      <w:r w:rsidRPr="004A28FC">
        <w:rPr>
          <w:rFonts w:ascii="Arial" w:hAnsi="Arial" w:cs="Arial"/>
          <w:sz w:val="20"/>
          <w:lang w:val="fr-FR"/>
        </w:rPr>
        <w:t>Katre</w:t>
      </w:r>
      <w:proofErr w:type="spellEnd"/>
      <w:r w:rsidRPr="004A28FC">
        <w:rPr>
          <w:rFonts w:ascii="Arial" w:hAnsi="Arial" w:cs="Arial"/>
          <w:sz w:val="20"/>
          <w:lang w:val="fr-FR"/>
        </w:rPr>
        <w:t xml:space="preserve"> (FR) </w:t>
      </w:r>
    </w:p>
    <w:p w14:paraId="21C38D19"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lang w:val="fr-FR"/>
        </w:rPr>
        <w:t xml:space="preserve">Lek &amp; </w:t>
      </w:r>
      <w:proofErr w:type="spellStart"/>
      <w:r w:rsidRPr="004A28FC">
        <w:rPr>
          <w:rFonts w:ascii="Arial" w:hAnsi="Arial" w:cs="Arial"/>
          <w:sz w:val="20"/>
          <w:lang w:val="fr-FR"/>
        </w:rPr>
        <w:t>Sowat</w:t>
      </w:r>
      <w:proofErr w:type="spellEnd"/>
      <w:r w:rsidRPr="004A28FC">
        <w:rPr>
          <w:rFonts w:ascii="Arial" w:hAnsi="Arial" w:cs="Arial"/>
          <w:sz w:val="20"/>
          <w:lang w:val="fr-FR"/>
        </w:rPr>
        <w:t xml:space="preserve"> (FR) </w:t>
      </w:r>
    </w:p>
    <w:p w14:paraId="6608C601" w14:textId="77777777" w:rsidR="006C5E1F" w:rsidRPr="004A28FC" w:rsidRDefault="006C5E1F" w:rsidP="004A28FC">
      <w:pPr>
        <w:pStyle w:val="Default"/>
        <w:numPr>
          <w:ilvl w:val="0"/>
          <w:numId w:val="19"/>
        </w:numPr>
        <w:spacing w:line="280" w:lineRule="atLeast"/>
        <w:rPr>
          <w:rFonts w:ascii="Arial" w:hAnsi="Arial" w:cs="Arial"/>
          <w:sz w:val="20"/>
          <w:szCs w:val="22"/>
        </w:rPr>
      </w:pPr>
      <w:proofErr w:type="spellStart"/>
      <w:r w:rsidRPr="004A28FC">
        <w:rPr>
          <w:rFonts w:ascii="Arial" w:hAnsi="Arial" w:cs="Arial"/>
          <w:sz w:val="20"/>
          <w:lang w:val="fr-FR"/>
        </w:rPr>
        <w:t>Levalet</w:t>
      </w:r>
      <w:proofErr w:type="spellEnd"/>
      <w:r w:rsidRPr="004A28FC">
        <w:rPr>
          <w:rFonts w:ascii="Arial" w:hAnsi="Arial" w:cs="Arial"/>
          <w:sz w:val="20"/>
          <w:lang w:val="fr-FR"/>
        </w:rPr>
        <w:t xml:space="preserve"> (FR) </w:t>
      </w:r>
    </w:p>
    <w:p w14:paraId="79A110F7"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M. Chat (CH)</w:t>
      </w:r>
    </w:p>
    <w:p w14:paraId="3314D68E"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Mambo (FR/US)  </w:t>
      </w:r>
    </w:p>
    <w:p w14:paraId="4177E51F"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lang w:val="fr-FR"/>
        </w:rPr>
        <w:t>Mardi Noir (FR)</w:t>
      </w:r>
    </w:p>
    <w:p w14:paraId="2F9DA071" w14:textId="77777777" w:rsidR="006C5E1F" w:rsidRPr="004A28FC" w:rsidRDefault="006C5E1F" w:rsidP="004A28FC">
      <w:pPr>
        <w:pStyle w:val="Default"/>
        <w:numPr>
          <w:ilvl w:val="0"/>
          <w:numId w:val="19"/>
        </w:numPr>
        <w:spacing w:line="280" w:lineRule="atLeast"/>
        <w:rPr>
          <w:rFonts w:ascii="Arial" w:hAnsi="Arial" w:cs="Arial"/>
          <w:sz w:val="20"/>
          <w:szCs w:val="22"/>
        </w:rPr>
      </w:pPr>
      <w:proofErr w:type="spellStart"/>
      <w:r w:rsidRPr="004A28FC">
        <w:rPr>
          <w:rFonts w:ascii="Arial" w:hAnsi="Arial" w:cs="Arial"/>
          <w:sz w:val="20"/>
          <w:lang w:val="fr-FR"/>
        </w:rPr>
        <w:t>Mentalgassi</w:t>
      </w:r>
      <w:proofErr w:type="spellEnd"/>
      <w:r w:rsidRPr="004A28FC">
        <w:rPr>
          <w:rFonts w:ascii="Arial" w:hAnsi="Arial" w:cs="Arial"/>
          <w:sz w:val="20"/>
          <w:lang w:val="fr-FR"/>
        </w:rPr>
        <w:t xml:space="preserve"> (DE) </w:t>
      </w:r>
    </w:p>
    <w:p w14:paraId="4D20E225"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lang w:val="fr-FR"/>
        </w:rPr>
        <w:t xml:space="preserve">Mick La Rock (NL) </w:t>
      </w:r>
    </w:p>
    <w:p w14:paraId="01909025"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lang w:val="fr-FR"/>
        </w:rPr>
        <w:t xml:space="preserve">Filippo Minelli (IT/PT/LB) </w:t>
      </w:r>
    </w:p>
    <w:p w14:paraId="21F681BB"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Stéphane Moscato (FR) </w:t>
      </w:r>
    </w:p>
    <w:p w14:paraId="08DBB5CF" w14:textId="77777777" w:rsidR="006C5E1F" w:rsidRPr="004A28FC" w:rsidRDefault="006C5E1F" w:rsidP="004A28FC">
      <w:pPr>
        <w:pStyle w:val="Default"/>
        <w:numPr>
          <w:ilvl w:val="0"/>
          <w:numId w:val="19"/>
        </w:numPr>
        <w:spacing w:line="280" w:lineRule="atLeast"/>
        <w:rPr>
          <w:rFonts w:ascii="Arial" w:hAnsi="Arial" w:cs="Arial"/>
          <w:sz w:val="20"/>
          <w:szCs w:val="22"/>
        </w:rPr>
      </w:pPr>
      <w:proofErr w:type="spellStart"/>
      <w:r w:rsidRPr="004A28FC">
        <w:rPr>
          <w:rFonts w:ascii="Arial" w:hAnsi="Arial" w:cs="Arial"/>
          <w:sz w:val="20"/>
        </w:rPr>
        <w:t>Mosko</w:t>
      </w:r>
      <w:proofErr w:type="spellEnd"/>
      <w:r w:rsidRPr="004A28FC">
        <w:rPr>
          <w:rFonts w:ascii="Arial" w:hAnsi="Arial" w:cs="Arial"/>
          <w:sz w:val="20"/>
        </w:rPr>
        <w:t xml:space="preserve"> (FR) </w:t>
      </w:r>
    </w:p>
    <w:p w14:paraId="6FDA8121" w14:textId="77777777" w:rsidR="006C5E1F" w:rsidRPr="004A28FC" w:rsidRDefault="006C5E1F" w:rsidP="004A28FC">
      <w:pPr>
        <w:pStyle w:val="Default"/>
        <w:numPr>
          <w:ilvl w:val="0"/>
          <w:numId w:val="19"/>
        </w:numPr>
        <w:spacing w:line="280" w:lineRule="atLeast"/>
        <w:rPr>
          <w:rFonts w:ascii="Arial" w:hAnsi="Arial" w:cs="Arial"/>
          <w:sz w:val="20"/>
          <w:szCs w:val="22"/>
        </w:rPr>
      </w:pPr>
      <w:proofErr w:type="spellStart"/>
      <w:r w:rsidRPr="004A28FC">
        <w:rPr>
          <w:rFonts w:ascii="Arial" w:hAnsi="Arial" w:cs="Arial"/>
          <w:sz w:val="20"/>
          <w:lang w:val="fr-FR"/>
        </w:rPr>
        <w:t>Obsolettrismes</w:t>
      </w:r>
      <w:proofErr w:type="spellEnd"/>
      <w:r w:rsidRPr="004A28FC">
        <w:rPr>
          <w:rFonts w:ascii="Arial" w:hAnsi="Arial" w:cs="Arial"/>
          <w:sz w:val="20"/>
          <w:lang w:val="fr-FR"/>
        </w:rPr>
        <w:t xml:space="preserve"> (FR) </w:t>
      </w:r>
    </w:p>
    <w:p w14:paraId="2C98B6A7"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lang w:val="fr-FR"/>
        </w:rPr>
        <w:t>OX (FR)</w:t>
      </w:r>
    </w:p>
    <w:p w14:paraId="79A3F6DC" w14:textId="77777777" w:rsidR="006C5E1F" w:rsidRPr="004A28FC" w:rsidRDefault="006C5E1F" w:rsidP="004A28FC">
      <w:pPr>
        <w:pStyle w:val="Default"/>
        <w:numPr>
          <w:ilvl w:val="0"/>
          <w:numId w:val="19"/>
        </w:numPr>
        <w:spacing w:line="280" w:lineRule="atLeast"/>
        <w:rPr>
          <w:rFonts w:ascii="Arial" w:hAnsi="Arial" w:cs="Arial"/>
          <w:sz w:val="20"/>
          <w:szCs w:val="22"/>
        </w:rPr>
      </w:pPr>
      <w:proofErr w:type="spellStart"/>
      <w:r w:rsidRPr="004A28FC">
        <w:rPr>
          <w:rFonts w:ascii="Arial" w:hAnsi="Arial" w:cs="Arial"/>
          <w:sz w:val="20"/>
          <w:lang w:val="fr-FR"/>
        </w:rPr>
        <w:t>Pboy</w:t>
      </w:r>
      <w:proofErr w:type="spellEnd"/>
      <w:r w:rsidRPr="004A28FC">
        <w:rPr>
          <w:rFonts w:ascii="Arial" w:hAnsi="Arial" w:cs="Arial"/>
          <w:sz w:val="20"/>
          <w:lang w:val="fr-FR"/>
        </w:rPr>
        <w:t xml:space="preserve"> (FR) </w:t>
      </w:r>
    </w:p>
    <w:p w14:paraId="22426017"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Dan Rawlings (GB) </w:t>
      </w:r>
    </w:p>
    <w:p w14:paraId="676D2A18" w14:textId="77777777" w:rsidR="006C5E1F" w:rsidRPr="004A28FC" w:rsidRDefault="006C5E1F" w:rsidP="004A28FC">
      <w:pPr>
        <w:pStyle w:val="Default"/>
        <w:numPr>
          <w:ilvl w:val="0"/>
          <w:numId w:val="19"/>
        </w:numPr>
        <w:spacing w:line="280" w:lineRule="atLeast"/>
        <w:rPr>
          <w:rFonts w:ascii="Arial" w:hAnsi="Arial" w:cs="Arial"/>
          <w:sz w:val="20"/>
          <w:szCs w:val="22"/>
        </w:rPr>
      </w:pPr>
      <w:proofErr w:type="spellStart"/>
      <w:r w:rsidRPr="004A28FC">
        <w:rPr>
          <w:rFonts w:ascii="Arial" w:hAnsi="Arial" w:cs="Arial"/>
          <w:sz w:val="20"/>
        </w:rPr>
        <w:lastRenderedPageBreak/>
        <w:t>Rero</w:t>
      </w:r>
      <w:proofErr w:type="spellEnd"/>
      <w:r w:rsidRPr="004A28FC">
        <w:rPr>
          <w:rFonts w:ascii="Arial" w:hAnsi="Arial" w:cs="Arial"/>
          <w:sz w:val="20"/>
        </w:rPr>
        <w:t xml:space="preserve"> (FR) </w:t>
      </w:r>
    </w:p>
    <w:p w14:paraId="61F4CF75" w14:textId="77777777" w:rsidR="006C5E1F" w:rsidRPr="004A28FC" w:rsidRDefault="006C5E1F" w:rsidP="004A28FC">
      <w:pPr>
        <w:pStyle w:val="Default"/>
        <w:numPr>
          <w:ilvl w:val="0"/>
          <w:numId w:val="19"/>
        </w:numPr>
        <w:spacing w:line="280" w:lineRule="atLeast"/>
        <w:rPr>
          <w:rFonts w:ascii="Arial" w:hAnsi="Arial" w:cs="Arial"/>
          <w:sz w:val="20"/>
          <w:szCs w:val="22"/>
        </w:rPr>
      </w:pPr>
      <w:proofErr w:type="spellStart"/>
      <w:r w:rsidRPr="004A28FC">
        <w:rPr>
          <w:rFonts w:ascii="Arial" w:hAnsi="Arial" w:cs="Arial"/>
          <w:sz w:val="20"/>
        </w:rPr>
        <w:t>Daan</w:t>
      </w:r>
      <w:proofErr w:type="spellEnd"/>
      <w:r w:rsidRPr="004A28FC">
        <w:rPr>
          <w:rFonts w:ascii="Arial" w:hAnsi="Arial" w:cs="Arial"/>
          <w:sz w:val="20"/>
        </w:rPr>
        <w:t xml:space="preserve"> </w:t>
      </w:r>
      <w:proofErr w:type="spellStart"/>
      <w:r w:rsidRPr="004A28FC">
        <w:rPr>
          <w:rFonts w:ascii="Arial" w:hAnsi="Arial" w:cs="Arial"/>
          <w:sz w:val="20"/>
        </w:rPr>
        <w:t>Rietbergen</w:t>
      </w:r>
      <w:proofErr w:type="spellEnd"/>
      <w:r w:rsidRPr="004A28FC">
        <w:rPr>
          <w:rFonts w:ascii="Arial" w:hAnsi="Arial" w:cs="Arial"/>
          <w:sz w:val="20"/>
        </w:rPr>
        <w:t xml:space="preserve"> (NL) </w:t>
      </w:r>
    </w:p>
    <w:p w14:paraId="07C79532" w14:textId="77777777" w:rsidR="006C5E1F" w:rsidRPr="004A28FC" w:rsidRDefault="006C5E1F" w:rsidP="004A28FC">
      <w:pPr>
        <w:pStyle w:val="Default"/>
        <w:numPr>
          <w:ilvl w:val="0"/>
          <w:numId w:val="19"/>
        </w:numPr>
        <w:spacing w:line="280" w:lineRule="atLeast"/>
        <w:rPr>
          <w:rFonts w:ascii="Arial" w:hAnsi="Arial" w:cs="Arial"/>
          <w:sz w:val="20"/>
          <w:szCs w:val="22"/>
        </w:rPr>
      </w:pPr>
      <w:proofErr w:type="spellStart"/>
      <w:r w:rsidRPr="004A28FC">
        <w:rPr>
          <w:rFonts w:ascii="Arial" w:hAnsi="Arial" w:cs="Arial"/>
          <w:sz w:val="20"/>
        </w:rPr>
        <w:t>Roadsworth</w:t>
      </w:r>
      <w:proofErr w:type="spellEnd"/>
      <w:r w:rsidRPr="004A28FC">
        <w:rPr>
          <w:rFonts w:ascii="Arial" w:hAnsi="Arial" w:cs="Arial"/>
          <w:sz w:val="20"/>
        </w:rPr>
        <w:t xml:space="preserve"> (CA) </w:t>
      </w:r>
    </w:p>
    <w:p w14:paraId="0EB362E7"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Rocco und seine </w:t>
      </w:r>
      <w:proofErr w:type="spellStart"/>
      <w:r w:rsidRPr="004A28FC">
        <w:rPr>
          <w:rFonts w:ascii="Arial" w:hAnsi="Arial" w:cs="Arial"/>
          <w:sz w:val="20"/>
        </w:rPr>
        <w:t>Brüder</w:t>
      </w:r>
      <w:proofErr w:type="spellEnd"/>
      <w:r w:rsidRPr="004A28FC">
        <w:rPr>
          <w:rFonts w:ascii="Arial" w:hAnsi="Arial" w:cs="Arial"/>
          <w:sz w:val="20"/>
        </w:rPr>
        <w:t xml:space="preserve"> (DE) </w:t>
      </w:r>
    </w:p>
    <w:p w14:paraId="12E5F330"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Rouge Hartley (FR) </w:t>
      </w:r>
    </w:p>
    <w:p w14:paraId="1AAF45EA" w14:textId="77777777" w:rsidR="006C5E1F" w:rsidRPr="004A28FC" w:rsidRDefault="006C5E1F" w:rsidP="004A28FC">
      <w:pPr>
        <w:pStyle w:val="Default"/>
        <w:numPr>
          <w:ilvl w:val="0"/>
          <w:numId w:val="19"/>
        </w:numPr>
        <w:spacing w:line="280" w:lineRule="atLeast"/>
        <w:rPr>
          <w:rFonts w:ascii="Arial" w:hAnsi="Arial" w:cs="Arial"/>
          <w:sz w:val="20"/>
          <w:szCs w:val="22"/>
        </w:rPr>
      </w:pPr>
      <w:proofErr w:type="spellStart"/>
      <w:r w:rsidRPr="004A28FC">
        <w:rPr>
          <w:rFonts w:ascii="Arial" w:hAnsi="Arial" w:cs="Arial"/>
          <w:sz w:val="20"/>
        </w:rPr>
        <w:t>Sethone</w:t>
      </w:r>
      <w:proofErr w:type="spellEnd"/>
      <w:r w:rsidRPr="004A28FC">
        <w:rPr>
          <w:rFonts w:ascii="Arial" w:hAnsi="Arial" w:cs="Arial"/>
          <w:sz w:val="20"/>
        </w:rPr>
        <w:t xml:space="preserve"> (FR) </w:t>
      </w:r>
    </w:p>
    <w:p w14:paraId="5119F4CE" w14:textId="77777777" w:rsidR="006C5E1F" w:rsidRPr="004A28FC" w:rsidRDefault="006C5E1F" w:rsidP="004A28FC">
      <w:pPr>
        <w:pStyle w:val="Default"/>
        <w:numPr>
          <w:ilvl w:val="0"/>
          <w:numId w:val="19"/>
        </w:numPr>
        <w:spacing w:line="280" w:lineRule="atLeast"/>
        <w:rPr>
          <w:rFonts w:ascii="Arial" w:hAnsi="Arial" w:cs="Arial"/>
          <w:sz w:val="20"/>
          <w:szCs w:val="22"/>
        </w:rPr>
      </w:pPr>
      <w:proofErr w:type="spellStart"/>
      <w:r w:rsidRPr="004A28FC">
        <w:rPr>
          <w:rFonts w:ascii="Arial" w:hAnsi="Arial" w:cs="Arial"/>
          <w:sz w:val="20"/>
        </w:rPr>
        <w:t>SpY</w:t>
      </w:r>
      <w:proofErr w:type="spellEnd"/>
      <w:r w:rsidRPr="004A28FC">
        <w:rPr>
          <w:rFonts w:ascii="Arial" w:hAnsi="Arial" w:cs="Arial"/>
          <w:sz w:val="20"/>
        </w:rPr>
        <w:t xml:space="preserve"> (ES) </w:t>
      </w:r>
    </w:p>
    <w:p w14:paraId="6BD151A8" w14:textId="77777777" w:rsidR="006C5E1F" w:rsidRPr="004A28FC" w:rsidRDefault="006C5E1F" w:rsidP="004A28FC">
      <w:pPr>
        <w:pStyle w:val="Default"/>
        <w:numPr>
          <w:ilvl w:val="0"/>
          <w:numId w:val="19"/>
        </w:numPr>
        <w:spacing w:line="280" w:lineRule="atLeast"/>
        <w:rPr>
          <w:rFonts w:ascii="Arial" w:hAnsi="Arial" w:cs="Arial"/>
          <w:sz w:val="20"/>
          <w:szCs w:val="22"/>
        </w:rPr>
      </w:pPr>
      <w:proofErr w:type="spellStart"/>
      <w:r w:rsidRPr="004A28FC">
        <w:rPr>
          <w:rFonts w:ascii="Arial" w:hAnsi="Arial" w:cs="Arial"/>
          <w:sz w:val="20"/>
        </w:rPr>
        <w:t>Tanc</w:t>
      </w:r>
      <w:proofErr w:type="spellEnd"/>
      <w:r w:rsidRPr="004A28FC">
        <w:rPr>
          <w:rFonts w:ascii="Arial" w:hAnsi="Arial" w:cs="Arial"/>
          <w:sz w:val="20"/>
        </w:rPr>
        <w:t xml:space="preserve"> (FR)</w:t>
      </w:r>
    </w:p>
    <w:p w14:paraId="58369D87"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Mathieu </w:t>
      </w:r>
      <w:proofErr w:type="spellStart"/>
      <w:r w:rsidRPr="004A28FC">
        <w:rPr>
          <w:rFonts w:ascii="Arial" w:hAnsi="Arial" w:cs="Arial"/>
          <w:sz w:val="20"/>
        </w:rPr>
        <w:t>Tremblin</w:t>
      </w:r>
      <w:proofErr w:type="spellEnd"/>
      <w:r w:rsidRPr="004A28FC">
        <w:rPr>
          <w:rFonts w:ascii="Arial" w:hAnsi="Arial" w:cs="Arial"/>
          <w:sz w:val="20"/>
        </w:rPr>
        <w:t xml:space="preserve"> (FR) </w:t>
      </w:r>
    </w:p>
    <w:p w14:paraId="42463BDA" w14:textId="77777777" w:rsidR="006C5E1F" w:rsidRPr="004A28FC" w:rsidRDefault="006C5E1F" w:rsidP="004A28FC">
      <w:pPr>
        <w:pStyle w:val="Default"/>
        <w:numPr>
          <w:ilvl w:val="0"/>
          <w:numId w:val="19"/>
        </w:numPr>
        <w:spacing w:line="280" w:lineRule="atLeast"/>
        <w:rPr>
          <w:rFonts w:ascii="Arial" w:hAnsi="Arial" w:cs="Arial"/>
          <w:sz w:val="20"/>
          <w:szCs w:val="22"/>
        </w:rPr>
      </w:pPr>
      <w:proofErr w:type="spellStart"/>
      <w:r w:rsidRPr="004A28FC">
        <w:rPr>
          <w:rFonts w:ascii="Arial" w:hAnsi="Arial" w:cs="Arial"/>
          <w:sz w:val="20"/>
        </w:rPr>
        <w:t>Vhils</w:t>
      </w:r>
      <w:proofErr w:type="spellEnd"/>
      <w:r w:rsidRPr="004A28FC">
        <w:rPr>
          <w:rFonts w:ascii="Arial" w:hAnsi="Arial" w:cs="Arial"/>
          <w:sz w:val="20"/>
        </w:rPr>
        <w:t xml:space="preserve"> (PT) </w:t>
      </w:r>
    </w:p>
    <w:p w14:paraId="1B73050C"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Jan </w:t>
      </w:r>
      <w:proofErr w:type="spellStart"/>
      <w:r w:rsidRPr="004A28FC">
        <w:rPr>
          <w:rFonts w:ascii="Arial" w:hAnsi="Arial" w:cs="Arial"/>
          <w:sz w:val="20"/>
        </w:rPr>
        <w:t>Vormann</w:t>
      </w:r>
      <w:proofErr w:type="spellEnd"/>
      <w:r w:rsidRPr="004A28FC">
        <w:rPr>
          <w:rFonts w:ascii="Arial" w:hAnsi="Arial" w:cs="Arial"/>
          <w:sz w:val="20"/>
        </w:rPr>
        <w:t xml:space="preserve"> (DE) </w:t>
      </w:r>
    </w:p>
    <w:p w14:paraId="26955196"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Crystal Wagner (US) </w:t>
      </w:r>
    </w:p>
    <w:p w14:paraId="4967B21F"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Mariusz </w:t>
      </w:r>
      <w:proofErr w:type="spellStart"/>
      <w:r w:rsidRPr="004A28FC">
        <w:rPr>
          <w:rFonts w:ascii="Arial" w:hAnsi="Arial" w:cs="Arial"/>
          <w:sz w:val="20"/>
        </w:rPr>
        <w:t>Waras</w:t>
      </w:r>
      <w:proofErr w:type="spellEnd"/>
      <w:r w:rsidRPr="004A28FC">
        <w:rPr>
          <w:rFonts w:ascii="Arial" w:hAnsi="Arial" w:cs="Arial"/>
          <w:sz w:val="20"/>
        </w:rPr>
        <w:t xml:space="preserve"> (PL) </w:t>
      </w:r>
    </w:p>
    <w:p w14:paraId="2A2925CE"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Wasted Rita (PT) </w:t>
      </w:r>
    </w:p>
    <w:p w14:paraId="079C21D0"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lang w:val="fr-FR"/>
        </w:rPr>
        <w:t xml:space="preserve">Wayne Horse (DE) </w:t>
      </w:r>
    </w:p>
    <w:p w14:paraId="0BC9D11A" w14:textId="77777777" w:rsidR="006C5E1F" w:rsidRPr="004A28FC" w:rsidRDefault="006C5E1F" w:rsidP="005C3DD7">
      <w:pPr>
        <w:pStyle w:val="Default"/>
        <w:numPr>
          <w:ilvl w:val="0"/>
          <w:numId w:val="19"/>
        </w:numPr>
        <w:spacing w:line="280" w:lineRule="atLeast"/>
        <w:ind w:left="714" w:hanging="357"/>
        <w:rPr>
          <w:rFonts w:ascii="Arial" w:hAnsi="Arial" w:cs="Arial"/>
          <w:sz w:val="20"/>
          <w:szCs w:val="22"/>
        </w:rPr>
      </w:pPr>
      <w:r w:rsidRPr="004A28FC">
        <w:rPr>
          <w:rFonts w:ascii="Arial" w:hAnsi="Arial" w:cs="Arial"/>
          <w:sz w:val="20"/>
          <w:lang w:val="fr-FR"/>
        </w:rPr>
        <w:t xml:space="preserve">Alain Welter (LU) </w:t>
      </w:r>
    </w:p>
    <w:p w14:paraId="5867902F"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Wild Drawing (ID/GR) </w:t>
      </w:r>
    </w:p>
    <w:p w14:paraId="18134EB1" w14:textId="77777777" w:rsidR="006C5E1F" w:rsidRPr="004A28FC" w:rsidRDefault="006C5E1F" w:rsidP="004A28FC">
      <w:pPr>
        <w:pStyle w:val="Default"/>
        <w:numPr>
          <w:ilvl w:val="0"/>
          <w:numId w:val="19"/>
        </w:numPr>
        <w:spacing w:line="280" w:lineRule="atLeast"/>
        <w:rPr>
          <w:rFonts w:ascii="Arial" w:hAnsi="Arial" w:cs="Arial"/>
          <w:sz w:val="20"/>
          <w:szCs w:val="22"/>
        </w:rPr>
      </w:pPr>
      <w:r w:rsidRPr="004A28FC">
        <w:rPr>
          <w:rFonts w:ascii="Arial" w:hAnsi="Arial" w:cs="Arial"/>
          <w:sz w:val="20"/>
        </w:rPr>
        <w:t xml:space="preserve">YZ (FR) </w:t>
      </w:r>
    </w:p>
    <w:p w14:paraId="37BE9A31" w14:textId="77777777" w:rsidR="006C5E1F" w:rsidRPr="004A28FC" w:rsidRDefault="006C5E1F" w:rsidP="004A28FC">
      <w:pPr>
        <w:pStyle w:val="Default"/>
        <w:numPr>
          <w:ilvl w:val="0"/>
          <w:numId w:val="19"/>
        </w:numPr>
        <w:spacing w:line="280" w:lineRule="atLeast"/>
        <w:rPr>
          <w:rFonts w:ascii="Arial" w:hAnsi="Arial" w:cs="Arial"/>
          <w:sz w:val="18"/>
          <w:szCs w:val="20"/>
        </w:rPr>
      </w:pPr>
      <w:r w:rsidRPr="004A28FC">
        <w:rPr>
          <w:rFonts w:ascii="Arial" w:hAnsi="Arial" w:cs="Arial"/>
          <w:sz w:val="20"/>
        </w:rPr>
        <w:t>ZEVS (FR</w:t>
      </w:r>
      <w:r w:rsidRPr="004A28FC">
        <w:rPr>
          <w:rFonts w:ascii="Arial" w:hAnsi="Arial" w:cs="Arial"/>
          <w:sz w:val="18"/>
        </w:rPr>
        <w:t xml:space="preserve">) </w:t>
      </w:r>
    </w:p>
    <w:p w14:paraId="262E24FE" w14:textId="77777777" w:rsidR="007260BC" w:rsidRPr="004A28FC" w:rsidRDefault="007260BC" w:rsidP="004A28FC">
      <w:pPr>
        <w:pStyle w:val="text"/>
        <w:spacing w:line="280" w:lineRule="atLeast"/>
        <w:rPr>
          <w:rFonts w:ascii="Arial" w:hAnsi="Arial" w:cs="Arial"/>
          <w:sz w:val="24"/>
          <w:szCs w:val="28"/>
        </w:rPr>
      </w:pPr>
    </w:p>
    <w:p w14:paraId="534DD9EC" w14:textId="071B1DD0" w:rsidR="007260BC" w:rsidRPr="004A28FC" w:rsidRDefault="0068285A" w:rsidP="004A28FC">
      <w:pPr>
        <w:pStyle w:val="text"/>
        <w:spacing w:line="280" w:lineRule="atLeast"/>
        <w:rPr>
          <w:rFonts w:ascii="Arial" w:hAnsi="Arial" w:cs="Arial"/>
          <w:sz w:val="24"/>
          <w:szCs w:val="28"/>
        </w:rPr>
      </w:pPr>
      <w:r w:rsidRPr="004A28FC">
        <w:rPr>
          <w:rFonts w:ascii="Arial" w:hAnsi="Arial" w:cs="Arial"/>
          <w:sz w:val="24"/>
        </w:rPr>
        <w:t>76 artists from 22 countries</w:t>
      </w:r>
      <w:r w:rsidR="003B1E1A" w:rsidRPr="004A28FC">
        <w:rPr>
          <w:rFonts w:ascii="Arial" w:hAnsi="Arial" w:cs="Arial"/>
          <w:sz w:val="24"/>
        </w:rPr>
        <w:t xml:space="preserve"> </w:t>
      </w:r>
    </w:p>
    <w:p w14:paraId="6CAE0EAB" w14:textId="77777777" w:rsidR="003B1E1A" w:rsidRPr="004A28FC" w:rsidRDefault="003B1E1A" w:rsidP="004A28FC">
      <w:pPr>
        <w:spacing w:line="280" w:lineRule="atLeast"/>
        <w:rPr>
          <w:rFonts w:ascii="Arial" w:hAnsi="Arial" w:cs="Arial"/>
          <w:b/>
          <w:szCs w:val="28"/>
        </w:rPr>
      </w:pPr>
    </w:p>
    <w:p w14:paraId="120EB4DD" w14:textId="77777777" w:rsidR="0068285A" w:rsidRPr="004A28FC" w:rsidRDefault="0068285A" w:rsidP="004A28FC">
      <w:pPr>
        <w:spacing w:line="280" w:lineRule="atLeast"/>
        <w:rPr>
          <w:rFonts w:ascii="Arial" w:hAnsi="Arial" w:cs="Arial"/>
          <w:b/>
          <w:color w:val="FF0000"/>
        </w:rPr>
      </w:pPr>
    </w:p>
    <w:p w14:paraId="7A258861" w14:textId="76899CBE" w:rsidR="007260BC" w:rsidRPr="005C3DD7" w:rsidRDefault="007260BC" w:rsidP="004A28FC">
      <w:pPr>
        <w:spacing w:line="280" w:lineRule="atLeast"/>
        <w:rPr>
          <w:rFonts w:ascii="Arial" w:hAnsi="Arial" w:cs="Arial"/>
          <w:sz w:val="22"/>
          <w:szCs w:val="22"/>
        </w:rPr>
      </w:pPr>
      <w:r w:rsidRPr="004A28FC">
        <w:rPr>
          <w:rFonts w:ascii="Arial" w:hAnsi="Arial" w:cs="Arial"/>
          <w:b/>
          <w:sz w:val="28"/>
          <w:szCs w:val="28"/>
        </w:rPr>
        <w:t>Media guide</w:t>
      </w:r>
      <w:r w:rsidRPr="004A28FC">
        <w:rPr>
          <w:rFonts w:ascii="Arial" w:hAnsi="Arial" w:cs="Arial"/>
          <w:b/>
          <w:sz w:val="28"/>
          <w:szCs w:val="28"/>
        </w:rPr>
        <w:br/>
      </w:r>
      <w:r w:rsidRPr="005C3DD7">
        <w:rPr>
          <w:rFonts w:ascii="Arial" w:hAnsi="Arial" w:cs="Arial"/>
          <w:sz w:val="22"/>
          <w:szCs w:val="22"/>
        </w:rPr>
        <w:t xml:space="preserve">Further information, including a map of the Urban Art works, can be found on the media guide to the Urban Art Biennale. Admission is on site using a QR code on a smartphone. The media guide can also be viewed on the website at </w:t>
      </w:r>
      <w:r w:rsidR="0068285A" w:rsidRPr="005C3DD7">
        <w:rPr>
          <w:rFonts w:ascii="Arial" w:hAnsi="Arial" w:cs="Arial"/>
          <w:sz w:val="22"/>
          <w:szCs w:val="22"/>
        </w:rPr>
        <w:t>guide.</w:t>
      </w:r>
      <w:r w:rsidRPr="005C3DD7">
        <w:rPr>
          <w:rFonts w:ascii="Arial" w:hAnsi="Arial" w:cs="Arial"/>
          <w:sz w:val="22"/>
          <w:szCs w:val="22"/>
        </w:rPr>
        <w:t>voelklinger-huette.org, which allows visitors to prepare for and follow up on a visit to the exhibition.</w:t>
      </w:r>
    </w:p>
    <w:p w14:paraId="0CEDD7F8" w14:textId="77777777" w:rsidR="00FC1FC6" w:rsidRPr="005C3DD7" w:rsidRDefault="00FC1FC6" w:rsidP="007260BC">
      <w:pPr>
        <w:spacing w:line="280" w:lineRule="atLeast"/>
        <w:rPr>
          <w:rFonts w:ascii="Arial" w:hAnsi="Arial" w:cs="Arial"/>
          <w:color w:val="FF0000"/>
          <w:sz w:val="22"/>
          <w:szCs w:val="22"/>
        </w:rPr>
      </w:pPr>
    </w:p>
    <w:p w14:paraId="1B82F9C5" w14:textId="77777777" w:rsidR="00E62574" w:rsidRPr="004A28FC" w:rsidRDefault="00E62574" w:rsidP="007260BC">
      <w:pPr>
        <w:spacing w:line="280" w:lineRule="atLeast"/>
        <w:rPr>
          <w:rFonts w:ascii="Arial" w:hAnsi="Arial" w:cs="Arial"/>
          <w:color w:val="FF0000"/>
          <w:sz w:val="20"/>
          <w:szCs w:val="22"/>
        </w:rPr>
      </w:pPr>
    </w:p>
    <w:p w14:paraId="009189E8" w14:textId="77777777" w:rsidR="007260BC" w:rsidRPr="004A28FC" w:rsidRDefault="007260BC" w:rsidP="007260BC">
      <w:pPr>
        <w:pStyle w:val="text"/>
        <w:spacing w:line="280" w:lineRule="atLeast"/>
        <w:rPr>
          <w:rFonts w:ascii="Arial" w:hAnsi="Arial" w:cs="Arial"/>
          <w:color w:val="FF0000"/>
          <w:sz w:val="20"/>
          <w:szCs w:val="22"/>
        </w:rPr>
      </w:pPr>
    </w:p>
    <w:p w14:paraId="6A644AB1" w14:textId="77777777" w:rsidR="007260BC" w:rsidRPr="004A28FC" w:rsidRDefault="007260BC" w:rsidP="007260BC">
      <w:pPr>
        <w:pStyle w:val="text"/>
        <w:spacing w:line="280" w:lineRule="atLeast"/>
        <w:rPr>
          <w:rFonts w:ascii="Arial" w:hAnsi="Arial" w:cs="Arial"/>
          <w:sz w:val="20"/>
          <w:szCs w:val="22"/>
        </w:rPr>
      </w:pPr>
    </w:p>
    <w:p w14:paraId="24925819" w14:textId="77777777" w:rsidR="007260BC" w:rsidRPr="004A28FC" w:rsidRDefault="007260BC" w:rsidP="007260BC">
      <w:pPr>
        <w:rPr>
          <w:rFonts w:ascii="Arial" w:hAnsi="Arial" w:cs="Arial"/>
          <w:b/>
          <w:bCs/>
          <w:caps/>
          <w:color w:val="000000"/>
          <w:sz w:val="22"/>
        </w:rPr>
      </w:pPr>
    </w:p>
    <w:p w14:paraId="1D4A7653" w14:textId="77777777" w:rsidR="007260BC" w:rsidRPr="004A28FC" w:rsidRDefault="007260BC" w:rsidP="007260BC">
      <w:pPr>
        <w:rPr>
          <w:rFonts w:ascii="Arial" w:hAnsi="Arial" w:cs="Arial"/>
          <w:b/>
          <w:sz w:val="22"/>
        </w:rPr>
      </w:pPr>
      <w:r w:rsidRPr="004A28FC">
        <w:rPr>
          <w:rFonts w:ascii="Arial" w:hAnsi="Arial" w:cs="Arial"/>
          <w:sz w:val="22"/>
        </w:rPr>
        <w:br w:type="page"/>
      </w:r>
    </w:p>
    <w:p w14:paraId="4CAA0D51" w14:textId="77777777" w:rsidR="007260BC" w:rsidRPr="004A28FC" w:rsidRDefault="007260BC" w:rsidP="006566A1">
      <w:pPr>
        <w:pBdr>
          <w:top w:val="single" w:sz="4" w:space="1" w:color="auto"/>
          <w:left w:val="single" w:sz="4" w:space="4" w:color="auto"/>
          <w:bottom w:val="single" w:sz="4" w:space="1" w:color="auto"/>
          <w:right w:val="single" w:sz="4" w:space="4" w:color="auto"/>
        </w:pBdr>
        <w:spacing w:line="260" w:lineRule="atLeast"/>
        <w:rPr>
          <w:rFonts w:ascii="Arial" w:hAnsi="Arial" w:cs="Arial"/>
          <w:sz w:val="36"/>
          <w:szCs w:val="36"/>
        </w:rPr>
      </w:pPr>
      <w:r w:rsidRPr="004A28FC">
        <w:rPr>
          <w:rFonts w:ascii="Arial" w:hAnsi="Arial" w:cs="Arial"/>
          <w:b/>
          <w:sz w:val="36"/>
          <w:szCs w:val="36"/>
        </w:rPr>
        <w:lastRenderedPageBreak/>
        <w:t>6. Urban Art Biennale</w:t>
      </w:r>
      <w:r w:rsidRPr="004A28FC">
        <w:rPr>
          <w:rFonts w:ascii="Arial" w:hAnsi="Arial" w:cs="Arial"/>
          <w:b/>
          <w:sz w:val="36"/>
          <w:szCs w:val="36"/>
          <w:vertAlign w:val="superscript"/>
        </w:rPr>
        <w:t xml:space="preserve"> </w:t>
      </w:r>
      <w:r w:rsidRPr="004A28FC">
        <w:rPr>
          <w:rFonts w:ascii="Arial" w:hAnsi="Arial" w:cs="Arial"/>
          <w:b/>
          <w:sz w:val="36"/>
          <w:szCs w:val="36"/>
        </w:rPr>
        <w:t>2022</w:t>
      </w:r>
      <w:r w:rsidRPr="004A28FC">
        <w:rPr>
          <w:rFonts w:ascii="Arial" w:hAnsi="Arial" w:cs="Arial"/>
          <w:b/>
          <w:sz w:val="36"/>
          <w:szCs w:val="36"/>
        </w:rPr>
        <w:br/>
      </w:r>
    </w:p>
    <w:p w14:paraId="32CDBAFD" w14:textId="77777777" w:rsidR="007260BC" w:rsidRPr="004A28FC" w:rsidRDefault="007260BC" w:rsidP="006566A1">
      <w:pPr>
        <w:pBdr>
          <w:top w:val="single" w:sz="4" w:space="1" w:color="auto"/>
          <w:left w:val="single" w:sz="4" w:space="4" w:color="auto"/>
          <w:bottom w:val="single" w:sz="4" w:space="1" w:color="auto"/>
          <w:right w:val="single" w:sz="4" w:space="4" w:color="auto"/>
        </w:pBdr>
        <w:spacing w:line="260" w:lineRule="atLeast"/>
        <w:rPr>
          <w:rFonts w:ascii="Arial" w:hAnsi="Arial" w:cs="Arial"/>
          <w:szCs w:val="28"/>
        </w:rPr>
      </w:pPr>
      <w:r w:rsidRPr="004A28FC">
        <w:rPr>
          <w:rFonts w:ascii="Arial" w:hAnsi="Arial" w:cs="Arial"/>
        </w:rPr>
        <w:t>The entire area of the Völklinger Hütte World Cultural Heritage Site and the</w:t>
      </w:r>
      <w:r w:rsidRPr="004A28FC">
        <w:rPr>
          <w:rFonts w:ascii="Arial" w:hAnsi="Arial" w:cs="Arial"/>
        </w:rPr>
        <w:br/>
        <w:t xml:space="preserve">Urban Art course in the City of </w:t>
      </w:r>
      <w:proofErr w:type="spellStart"/>
      <w:r w:rsidRPr="004A28FC">
        <w:rPr>
          <w:rFonts w:ascii="Arial" w:hAnsi="Arial" w:cs="Arial"/>
        </w:rPr>
        <w:t>Völklingen</w:t>
      </w:r>
      <w:proofErr w:type="spellEnd"/>
    </w:p>
    <w:p w14:paraId="198B383B" w14:textId="77777777" w:rsidR="007260BC" w:rsidRPr="004A28FC" w:rsidRDefault="007260BC" w:rsidP="006566A1">
      <w:pPr>
        <w:pBdr>
          <w:top w:val="single" w:sz="4" w:space="1" w:color="auto"/>
          <w:left w:val="single" w:sz="4" w:space="4" w:color="auto"/>
          <w:bottom w:val="single" w:sz="4" w:space="1" w:color="auto"/>
          <w:right w:val="single" w:sz="4" w:space="4" w:color="auto"/>
        </w:pBdr>
        <w:spacing w:line="260" w:lineRule="atLeast"/>
        <w:rPr>
          <w:rFonts w:ascii="Arial" w:hAnsi="Arial" w:cs="Arial"/>
          <w:color w:val="FF0000"/>
          <w:szCs w:val="28"/>
        </w:rPr>
      </w:pPr>
    </w:p>
    <w:p w14:paraId="0CF8EB61" w14:textId="71AA346C" w:rsidR="007260BC" w:rsidRPr="004A28FC" w:rsidRDefault="007260BC" w:rsidP="006566A1">
      <w:pPr>
        <w:pBdr>
          <w:top w:val="single" w:sz="4" w:space="1" w:color="auto"/>
          <w:left w:val="single" w:sz="4" w:space="4" w:color="auto"/>
          <w:bottom w:val="single" w:sz="4" w:space="1" w:color="auto"/>
          <w:right w:val="single" w:sz="4" w:space="4" w:color="auto"/>
        </w:pBdr>
        <w:spacing w:line="260" w:lineRule="atLeast"/>
        <w:rPr>
          <w:rFonts w:ascii="Arial" w:hAnsi="Arial" w:cs="Arial"/>
          <w:szCs w:val="28"/>
        </w:rPr>
      </w:pPr>
      <w:r w:rsidRPr="004A28FC">
        <w:rPr>
          <w:rFonts w:ascii="Arial" w:hAnsi="Arial" w:cs="Arial"/>
        </w:rPr>
        <w:t>1</w:t>
      </w:r>
      <w:r w:rsidR="0068285A" w:rsidRPr="004A28FC">
        <w:rPr>
          <w:rFonts w:ascii="Arial" w:hAnsi="Arial" w:cs="Arial"/>
        </w:rPr>
        <w:t xml:space="preserve"> may to </w:t>
      </w:r>
      <w:r w:rsidRPr="004A28FC">
        <w:rPr>
          <w:rFonts w:ascii="Arial" w:hAnsi="Arial" w:cs="Arial"/>
        </w:rPr>
        <w:t>6</w:t>
      </w:r>
      <w:r w:rsidR="0068285A" w:rsidRPr="004A28FC">
        <w:rPr>
          <w:rFonts w:ascii="Arial" w:hAnsi="Arial" w:cs="Arial"/>
        </w:rPr>
        <w:t xml:space="preserve"> </w:t>
      </w:r>
      <w:r w:rsidRPr="004A28FC">
        <w:rPr>
          <w:rFonts w:ascii="Arial" w:hAnsi="Arial" w:cs="Arial"/>
        </w:rPr>
        <w:t>November 2022</w:t>
      </w:r>
    </w:p>
    <w:p w14:paraId="446AA7B4" w14:textId="17A6C322" w:rsidR="007260BC" w:rsidRPr="004A28FC" w:rsidRDefault="007260BC" w:rsidP="006566A1">
      <w:pPr>
        <w:pBdr>
          <w:top w:val="single" w:sz="4" w:space="1" w:color="auto"/>
          <w:left w:val="single" w:sz="4" w:space="4" w:color="auto"/>
          <w:bottom w:val="single" w:sz="4" w:space="1" w:color="auto"/>
          <w:right w:val="single" w:sz="4" w:space="4" w:color="auto"/>
        </w:pBdr>
        <w:spacing w:line="280" w:lineRule="atLeast"/>
        <w:rPr>
          <w:rFonts w:ascii="Arial" w:hAnsi="Arial" w:cs="Arial"/>
          <w:sz w:val="20"/>
          <w:szCs w:val="22"/>
        </w:rPr>
      </w:pPr>
      <w:r w:rsidRPr="004A28FC">
        <w:rPr>
          <w:rFonts w:ascii="Arial" w:hAnsi="Arial" w:cs="Arial"/>
          <w:sz w:val="20"/>
        </w:rPr>
        <w:br/>
        <w:t>100 works of urban art by 76 artists from 22 countries</w:t>
      </w:r>
      <w:r w:rsidRPr="004A28FC">
        <w:rPr>
          <w:rFonts w:ascii="Arial" w:hAnsi="Arial" w:cs="Arial"/>
          <w:sz w:val="20"/>
        </w:rPr>
        <w:br/>
        <w:t xml:space="preserve">Including numerous in-situ installations, created especially for their locations at the Völklinger Hütte or in </w:t>
      </w:r>
      <w:proofErr w:type="spellStart"/>
      <w:r w:rsidRPr="004A28FC">
        <w:rPr>
          <w:rFonts w:ascii="Arial" w:hAnsi="Arial" w:cs="Arial"/>
          <w:sz w:val="20"/>
        </w:rPr>
        <w:t>Völklingen</w:t>
      </w:r>
      <w:proofErr w:type="spellEnd"/>
      <w:r w:rsidRPr="004A28FC">
        <w:rPr>
          <w:rFonts w:ascii="Arial" w:hAnsi="Arial" w:cs="Arial"/>
          <w:sz w:val="20"/>
        </w:rPr>
        <w:t xml:space="preserve"> town</w:t>
      </w:r>
    </w:p>
    <w:p w14:paraId="4AB07876" w14:textId="77777777" w:rsidR="007260BC" w:rsidRPr="004A28FC" w:rsidRDefault="007260BC" w:rsidP="006566A1">
      <w:pPr>
        <w:pBdr>
          <w:top w:val="single" w:sz="4" w:space="1" w:color="auto"/>
          <w:left w:val="single" w:sz="4" w:space="4" w:color="auto"/>
          <w:bottom w:val="single" w:sz="4" w:space="1" w:color="auto"/>
          <w:right w:val="single" w:sz="4" w:space="4" w:color="auto"/>
        </w:pBdr>
        <w:spacing w:line="280" w:lineRule="atLeast"/>
        <w:rPr>
          <w:rFonts w:ascii="Arial" w:hAnsi="Arial" w:cs="Arial"/>
          <w:sz w:val="20"/>
          <w:szCs w:val="22"/>
        </w:rPr>
      </w:pPr>
    </w:p>
    <w:p w14:paraId="6F0A1910" w14:textId="77777777" w:rsidR="007260BC" w:rsidRPr="004A28FC" w:rsidRDefault="007260BC" w:rsidP="006566A1">
      <w:pPr>
        <w:pBdr>
          <w:top w:val="single" w:sz="4" w:space="1" w:color="auto"/>
          <w:left w:val="single" w:sz="4" w:space="4" w:color="auto"/>
          <w:bottom w:val="single" w:sz="4" w:space="1" w:color="auto"/>
          <w:right w:val="single" w:sz="4" w:space="4" w:color="auto"/>
        </w:pBdr>
        <w:spacing w:line="280" w:lineRule="atLeast"/>
        <w:rPr>
          <w:rFonts w:ascii="Arial" w:hAnsi="Arial" w:cs="Arial"/>
          <w:sz w:val="20"/>
          <w:szCs w:val="22"/>
        </w:rPr>
      </w:pPr>
      <w:r w:rsidRPr="004A28FC">
        <w:rPr>
          <w:rFonts w:ascii="Arial" w:hAnsi="Arial" w:cs="Arial"/>
          <w:sz w:val="20"/>
        </w:rPr>
        <w:t xml:space="preserve">Exhibition venues: Burden Shed, Ore Shed, roof of the Ore Shed and all outdoor areas of the Völklinger Hütte World Cultural Heritage Site in the city of </w:t>
      </w:r>
      <w:proofErr w:type="spellStart"/>
      <w:r w:rsidRPr="004A28FC">
        <w:rPr>
          <w:rFonts w:ascii="Arial" w:hAnsi="Arial" w:cs="Arial"/>
          <w:sz w:val="20"/>
        </w:rPr>
        <w:t>Völklingen</w:t>
      </w:r>
      <w:proofErr w:type="spellEnd"/>
      <w:r w:rsidRPr="004A28FC">
        <w:rPr>
          <w:rFonts w:ascii="Arial" w:hAnsi="Arial" w:cs="Arial"/>
          <w:sz w:val="20"/>
        </w:rPr>
        <w:t xml:space="preserve"> and the former </w:t>
      </w:r>
      <w:proofErr w:type="spellStart"/>
      <w:r w:rsidRPr="004A28FC">
        <w:rPr>
          <w:rFonts w:ascii="Arial" w:hAnsi="Arial" w:cs="Arial"/>
          <w:sz w:val="20"/>
        </w:rPr>
        <w:t>Röchling</w:t>
      </w:r>
      <w:proofErr w:type="spellEnd"/>
      <w:r w:rsidRPr="004A28FC">
        <w:rPr>
          <w:rFonts w:ascii="Arial" w:hAnsi="Arial" w:cs="Arial"/>
          <w:sz w:val="20"/>
        </w:rPr>
        <w:t xml:space="preserve"> Bank</w:t>
      </w:r>
    </w:p>
    <w:p w14:paraId="71705E9D" w14:textId="77777777" w:rsidR="007260BC" w:rsidRPr="004A28FC" w:rsidRDefault="007260BC" w:rsidP="006566A1">
      <w:pPr>
        <w:pBdr>
          <w:top w:val="single" w:sz="4" w:space="1" w:color="auto"/>
          <w:left w:val="single" w:sz="4" w:space="4" w:color="auto"/>
          <w:bottom w:val="single" w:sz="4" w:space="1" w:color="auto"/>
          <w:right w:val="single" w:sz="4" w:space="4" w:color="auto"/>
        </w:pBdr>
        <w:spacing w:line="280" w:lineRule="atLeast"/>
        <w:rPr>
          <w:rFonts w:ascii="Arial" w:hAnsi="Arial" w:cs="Arial"/>
          <w:sz w:val="20"/>
          <w:szCs w:val="22"/>
        </w:rPr>
      </w:pPr>
    </w:p>
    <w:p w14:paraId="7EEAAB23" w14:textId="4820501E" w:rsidR="007260BC" w:rsidRPr="004A28FC" w:rsidRDefault="0068285A" w:rsidP="006566A1">
      <w:pPr>
        <w:pBdr>
          <w:top w:val="single" w:sz="4" w:space="1" w:color="auto"/>
          <w:left w:val="single" w:sz="4" w:space="4" w:color="auto"/>
          <w:bottom w:val="single" w:sz="4" w:space="1" w:color="auto"/>
          <w:right w:val="single" w:sz="4" w:space="4" w:color="auto"/>
        </w:pBdr>
        <w:spacing w:line="280" w:lineRule="atLeast"/>
        <w:rPr>
          <w:rFonts w:ascii="Arial" w:hAnsi="Arial" w:cs="Arial"/>
          <w:sz w:val="20"/>
          <w:szCs w:val="22"/>
        </w:rPr>
      </w:pPr>
      <w:r w:rsidRPr="004A28FC">
        <w:rPr>
          <w:rFonts w:ascii="Arial" w:hAnsi="Arial" w:cs="Arial"/>
          <w:sz w:val="20"/>
        </w:rPr>
        <w:t>C</w:t>
      </w:r>
      <w:r w:rsidR="007260BC" w:rsidRPr="004A28FC">
        <w:rPr>
          <w:rFonts w:ascii="Arial" w:hAnsi="Arial" w:cs="Arial"/>
          <w:sz w:val="20"/>
        </w:rPr>
        <w:t xml:space="preserve">urator: Frank Krämer, </w:t>
      </w:r>
      <w:r w:rsidRPr="004A28FC">
        <w:rPr>
          <w:rFonts w:ascii="Arial" w:hAnsi="Arial" w:cs="Arial"/>
          <w:sz w:val="20"/>
        </w:rPr>
        <w:t xml:space="preserve">Exhibition manager </w:t>
      </w:r>
      <w:r w:rsidR="007260BC" w:rsidRPr="004A28FC">
        <w:rPr>
          <w:rFonts w:ascii="Arial" w:hAnsi="Arial" w:cs="Arial"/>
          <w:sz w:val="20"/>
        </w:rPr>
        <w:t>Völklinger Hütte</w:t>
      </w:r>
      <w:r w:rsidR="006566A1" w:rsidRPr="004A28FC">
        <w:rPr>
          <w:rFonts w:ascii="Arial" w:hAnsi="Arial" w:cs="Arial"/>
          <w:sz w:val="20"/>
        </w:rPr>
        <w:t xml:space="preserve"> World Heritage Site</w:t>
      </w:r>
    </w:p>
    <w:p w14:paraId="0BB45288" w14:textId="77777777" w:rsidR="007260BC" w:rsidRPr="004A28FC" w:rsidRDefault="007260BC" w:rsidP="006566A1">
      <w:pPr>
        <w:pBdr>
          <w:top w:val="single" w:sz="4" w:space="1" w:color="auto"/>
          <w:left w:val="single" w:sz="4" w:space="4" w:color="auto"/>
          <w:bottom w:val="single" w:sz="4" w:space="1" w:color="auto"/>
          <w:right w:val="single" w:sz="4" w:space="4" w:color="auto"/>
        </w:pBdr>
        <w:spacing w:line="280" w:lineRule="atLeast"/>
        <w:rPr>
          <w:rFonts w:ascii="Arial" w:hAnsi="Arial" w:cs="Arial"/>
          <w:sz w:val="20"/>
          <w:szCs w:val="22"/>
        </w:rPr>
      </w:pPr>
    </w:p>
    <w:p w14:paraId="2CA0A10B" w14:textId="5B5378F3" w:rsidR="0068285A" w:rsidRPr="004A28FC" w:rsidRDefault="0068285A" w:rsidP="006566A1">
      <w:pPr>
        <w:pStyle w:val="StandardWeb"/>
        <w:pBdr>
          <w:top w:val="single" w:sz="4" w:space="1" w:color="auto"/>
          <w:left w:val="single" w:sz="4" w:space="4" w:color="auto"/>
          <w:bottom w:val="single" w:sz="4" w:space="1" w:color="auto"/>
          <w:right w:val="single" w:sz="4" w:space="4" w:color="auto"/>
        </w:pBdr>
        <w:spacing w:before="0" w:beforeAutospacing="0" w:after="0" w:afterAutospacing="0" w:line="280" w:lineRule="atLeast"/>
        <w:outlineLvl w:val="1"/>
        <w:rPr>
          <w:rFonts w:ascii="Arial" w:hAnsi="Arial" w:cs="Arial"/>
          <w:b/>
          <w:bCs/>
          <w:color w:val="000000"/>
          <w:kern w:val="36"/>
          <w:sz w:val="20"/>
          <w:szCs w:val="22"/>
        </w:rPr>
      </w:pPr>
      <w:r w:rsidRPr="004A28FC">
        <w:rPr>
          <w:rFonts w:ascii="Arial" w:hAnsi="Arial" w:cs="Arial"/>
          <w:b/>
          <w:bCs/>
          <w:color w:val="000000"/>
          <w:kern w:val="36"/>
          <w:sz w:val="20"/>
          <w:szCs w:val="22"/>
        </w:rPr>
        <w:t xml:space="preserve">Entrance </w:t>
      </w:r>
      <w:r w:rsidR="006566A1" w:rsidRPr="004A28FC">
        <w:rPr>
          <w:rFonts w:ascii="Arial" w:hAnsi="Arial" w:cs="Arial"/>
          <w:b/>
          <w:bCs/>
          <w:color w:val="000000"/>
          <w:kern w:val="36"/>
          <w:sz w:val="20"/>
          <w:szCs w:val="22"/>
        </w:rPr>
        <w:t>to the Völklinger Hütte World Heritage Site and all exhibitions</w:t>
      </w:r>
    </w:p>
    <w:p w14:paraId="294EFDF6" w14:textId="77777777" w:rsidR="0068285A" w:rsidRPr="004A28FC" w:rsidRDefault="0068285A" w:rsidP="006566A1">
      <w:pPr>
        <w:pStyle w:val="StandardWeb"/>
        <w:pBdr>
          <w:top w:val="single" w:sz="4" w:space="1" w:color="auto"/>
          <w:left w:val="single" w:sz="4" w:space="4" w:color="auto"/>
          <w:bottom w:val="single" w:sz="4" w:space="1" w:color="auto"/>
          <w:right w:val="single" w:sz="4" w:space="4" w:color="auto"/>
        </w:pBdr>
        <w:spacing w:before="0" w:beforeAutospacing="0" w:after="0" w:afterAutospacing="0" w:line="280" w:lineRule="atLeast"/>
        <w:outlineLvl w:val="1"/>
        <w:rPr>
          <w:rFonts w:ascii="Arial" w:hAnsi="Arial" w:cs="Arial"/>
          <w:bCs/>
          <w:color w:val="000000"/>
          <w:kern w:val="36"/>
          <w:sz w:val="20"/>
          <w:szCs w:val="22"/>
        </w:rPr>
      </w:pPr>
      <w:r w:rsidRPr="004A28FC">
        <w:rPr>
          <w:rFonts w:ascii="Arial" w:hAnsi="Arial" w:cs="Arial"/>
          <w:bCs/>
          <w:color w:val="000000"/>
          <w:kern w:val="36"/>
          <w:sz w:val="20"/>
          <w:szCs w:val="22"/>
        </w:rPr>
        <w:t xml:space="preserve">Reduced 15 € </w:t>
      </w:r>
    </w:p>
    <w:p w14:paraId="56718D79" w14:textId="77777777" w:rsidR="0068285A" w:rsidRPr="004A28FC" w:rsidRDefault="0068285A" w:rsidP="006566A1">
      <w:pPr>
        <w:pStyle w:val="StandardWeb"/>
        <w:pBdr>
          <w:top w:val="single" w:sz="4" w:space="1" w:color="auto"/>
          <w:left w:val="single" w:sz="4" w:space="4" w:color="auto"/>
          <w:bottom w:val="single" w:sz="4" w:space="1" w:color="auto"/>
          <w:right w:val="single" w:sz="4" w:space="4" w:color="auto"/>
        </w:pBdr>
        <w:spacing w:before="0" w:beforeAutospacing="0" w:after="0" w:afterAutospacing="0" w:line="280" w:lineRule="atLeast"/>
        <w:outlineLvl w:val="1"/>
        <w:rPr>
          <w:rFonts w:ascii="Arial" w:hAnsi="Arial" w:cs="Arial"/>
          <w:bCs/>
          <w:color w:val="000000"/>
          <w:kern w:val="36"/>
          <w:sz w:val="20"/>
          <w:szCs w:val="22"/>
        </w:rPr>
      </w:pPr>
      <w:r w:rsidRPr="004A28FC">
        <w:rPr>
          <w:rFonts w:ascii="Arial" w:hAnsi="Arial" w:cs="Arial"/>
          <w:bCs/>
          <w:color w:val="000000"/>
          <w:kern w:val="36"/>
          <w:sz w:val="20"/>
          <w:szCs w:val="22"/>
        </w:rPr>
        <w:t>Normal 17 €</w:t>
      </w:r>
    </w:p>
    <w:p w14:paraId="5D4D4341" w14:textId="77777777" w:rsidR="0068285A" w:rsidRPr="004A28FC" w:rsidRDefault="0068285A" w:rsidP="006566A1">
      <w:pPr>
        <w:pStyle w:val="StandardWeb"/>
        <w:pBdr>
          <w:top w:val="single" w:sz="4" w:space="1" w:color="auto"/>
          <w:left w:val="single" w:sz="4" w:space="4" w:color="auto"/>
          <w:bottom w:val="single" w:sz="4" w:space="1" w:color="auto"/>
          <w:right w:val="single" w:sz="4" w:space="4" w:color="auto"/>
        </w:pBdr>
        <w:spacing w:before="0" w:beforeAutospacing="0" w:after="0" w:afterAutospacing="0" w:line="280" w:lineRule="atLeast"/>
        <w:outlineLvl w:val="1"/>
        <w:rPr>
          <w:rFonts w:ascii="Arial" w:hAnsi="Arial" w:cs="Arial"/>
          <w:bCs/>
          <w:color w:val="000000"/>
          <w:kern w:val="36"/>
          <w:sz w:val="20"/>
          <w:szCs w:val="22"/>
        </w:rPr>
      </w:pPr>
      <w:r w:rsidRPr="004A28FC">
        <w:rPr>
          <w:rFonts w:ascii="Arial" w:hAnsi="Arial" w:cs="Arial"/>
          <w:bCs/>
          <w:color w:val="000000"/>
          <w:kern w:val="36"/>
          <w:sz w:val="20"/>
          <w:szCs w:val="22"/>
        </w:rPr>
        <w:t>2-days-ticket 20 €</w:t>
      </w:r>
    </w:p>
    <w:p w14:paraId="781A0ED1" w14:textId="77777777" w:rsidR="0068285A" w:rsidRPr="004A28FC" w:rsidRDefault="0068285A" w:rsidP="006566A1">
      <w:pPr>
        <w:pStyle w:val="StandardWeb"/>
        <w:pBdr>
          <w:top w:val="single" w:sz="4" w:space="1" w:color="auto"/>
          <w:left w:val="single" w:sz="4" w:space="4" w:color="auto"/>
          <w:bottom w:val="single" w:sz="4" w:space="1" w:color="auto"/>
          <w:right w:val="single" w:sz="4" w:space="4" w:color="auto"/>
        </w:pBdr>
        <w:spacing w:before="0" w:beforeAutospacing="0" w:after="0" w:afterAutospacing="0" w:line="280" w:lineRule="atLeast"/>
        <w:outlineLvl w:val="1"/>
        <w:rPr>
          <w:rFonts w:ascii="Arial" w:hAnsi="Arial" w:cs="Arial"/>
          <w:bCs/>
          <w:color w:val="000000"/>
          <w:kern w:val="36"/>
          <w:sz w:val="20"/>
          <w:szCs w:val="22"/>
        </w:rPr>
      </w:pPr>
      <w:r w:rsidRPr="004A28FC">
        <w:rPr>
          <w:rFonts w:ascii="Arial" w:hAnsi="Arial" w:cs="Arial"/>
          <w:bCs/>
          <w:color w:val="000000"/>
          <w:kern w:val="36"/>
          <w:sz w:val="20"/>
          <w:szCs w:val="22"/>
        </w:rPr>
        <w:t>Children and youths up to 18 years: Free</w:t>
      </w:r>
    </w:p>
    <w:p w14:paraId="1AB771F2" w14:textId="77777777" w:rsidR="0068285A" w:rsidRPr="004A28FC" w:rsidRDefault="0068285A" w:rsidP="006566A1">
      <w:pPr>
        <w:pStyle w:val="StandardWeb"/>
        <w:pBdr>
          <w:top w:val="single" w:sz="4" w:space="1" w:color="auto"/>
          <w:left w:val="single" w:sz="4" w:space="4" w:color="auto"/>
          <w:bottom w:val="single" w:sz="4" w:space="1" w:color="auto"/>
          <w:right w:val="single" w:sz="4" w:space="4" w:color="auto"/>
        </w:pBdr>
        <w:spacing w:before="0" w:beforeAutospacing="0" w:after="0" w:afterAutospacing="0" w:line="280" w:lineRule="atLeast"/>
        <w:outlineLvl w:val="1"/>
        <w:rPr>
          <w:rFonts w:ascii="Arial" w:hAnsi="Arial" w:cs="Arial"/>
          <w:bCs/>
          <w:color w:val="000000"/>
          <w:kern w:val="36"/>
          <w:sz w:val="20"/>
          <w:szCs w:val="22"/>
        </w:rPr>
      </w:pPr>
      <w:r w:rsidRPr="004A28FC">
        <w:rPr>
          <w:rFonts w:ascii="Arial" w:hAnsi="Arial" w:cs="Arial"/>
          <w:bCs/>
          <w:color w:val="000000"/>
          <w:kern w:val="36"/>
          <w:sz w:val="20"/>
          <w:szCs w:val="22"/>
        </w:rPr>
        <w:t>Students (up to 27 years): Free</w:t>
      </w:r>
    </w:p>
    <w:p w14:paraId="0A9B1ADF" w14:textId="77777777" w:rsidR="0068285A" w:rsidRPr="004A28FC" w:rsidRDefault="0068285A" w:rsidP="006566A1">
      <w:pPr>
        <w:pStyle w:val="StandardWeb"/>
        <w:pBdr>
          <w:top w:val="single" w:sz="4" w:space="1" w:color="auto"/>
          <w:left w:val="single" w:sz="4" w:space="4" w:color="auto"/>
          <w:bottom w:val="single" w:sz="4" w:space="1" w:color="auto"/>
          <w:right w:val="single" w:sz="4" w:space="4" w:color="auto"/>
        </w:pBdr>
        <w:spacing w:before="0" w:beforeAutospacing="0" w:after="0" w:afterAutospacing="0" w:line="280" w:lineRule="atLeast"/>
        <w:outlineLvl w:val="1"/>
        <w:rPr>
          <w:rFonts w:ascii="Arial" w:hAnsi="Arial" w:cs="Arial"/>
          <w:bCs/>
          <w:color w:val="000000"/>
          <w:kern w:val="36"/>
          <w:sz w:val="20"/>
          <w:szCs w:val="22"/>
        </w:rPr>
      </w:pPr>
    </w:p>
    <w:p w14:paraId="7B629B33" w14:textId="77777777" w:rsidR="0068285A" w:rsidRPr="004A28FC" w:rsidRDefault="0068285A" w:rsidP="006566A1">
      <w:pPr>
        <w:pStyle w:val="StandardWeb"/>
        <w:pBdr>
          <w:top w:val="single" w:sz="4" w:space="1" w:color="auto"/>
          <w:left w:val="single" w:sz="4" w:space="4" w:color="auto"/>
          <w:bottom w:val="single" w:sz="4" w:space="1" w:color="auto"/>
          <w:right w:val="single" w:sz="4" w:space="4" w:color="auto"/>
        </w:pBdr>
        <w:spacing w:before="0" w:beforeAutospacing="0" w:after="0" w:afterAutospacing="0" w:line="280" w:lineRule="atLeast"/>
        <w:outlineLvl w:val="1"/>
        <w:rPr>
          <w:rFonts w:ascii="Arial" w:hAnsi="Arial" w:cs="Arial"/>
          <w:b/>
          <w:bCs/>
          <w:color w:val="000000"/>
          <w:kern w:val="36"/>
          <w:sz w:val="20"/>
          <w:szCs w:val="22"/>
        </w:rPr>
      </w:pPr>
      <w:r w:rsidRPr="004A28FC">
        <w:rPr>
          <w:rFonts w:ascii="Arial" w:hAnsi="Arial" w:cs="Arial"/>
          <w:b/>
          <w:bCs/>
          <w:color w:val="000000"/>
          <w:kern w:val="36"/>
          <w:sz w:val="20"/>
          <w:szCs w:val="22"/>
        </w:rPr>
        <w:t>Opening times</w:t>
      </w:r>
    </w:p>
    <w:p w14:paraId="10E8EA97" w14:textId="77777777" w:rsidR="0068285A" w:rsidRPr="004A28FC" w:rsidRDefault="0068285A" w:rsidP="006566A1">
      <w:pPr>
        <w:pStyle w:val="StandardWeb"/>
        <w:pBdr>
          <w:top w:val="single" w:sz="4" w:space="1" w:color="auto"/>
          <w:left w:val="single" w:sz="4" w:space="4" w:color="auto"/>
          <w:bottom w:val="single" w:sz="4" w:space="1" w:color="auto"/>
          <w:right w:val="single" w:sz="4" w:space="4" w:color="auto"/>
        </w:pBdr>
        <w:spacing w:before="0" w:beforeAutospacing="0" w:after="0" w:afterAutospacing="0" w:line="280" w:lineRule="atLeast"/>
        <w:outlineLvl w:val="1"/>
        <w:rPr>
          <w:rFonts w:ascii="Arial" w:hAnsi="Arial" w:cs="Arial"/>
          <w:bCs/>
          <w:color w:val="000000"/>
          <w:kern w:val="36"/>
          <w:sz w:val="20"/>
          <w:szCs w:val="22"/>
        </w:rPr>
      </w:pPr>
      <w:r w:rsidRPr="004A28FC">
        <w:rPr>
          <w:rFonts w:ascii="Arial" w:hAnsi="Arial" w:cs="Arial"/>
          <w:bCs/>
          <w:color w:val="000000"/>
          <w:kern w:val="36"/>
          <w:sz w:val="20"/>
          <w:szCs w:val="22"/>
        </w:rPr>
        <w:t>The whole year, daily from 10 a.m. (except 24, 25 and 31 of December)</w:t>
      </w:r>
    </w:p>
    <w:p w14:paraId="527C6E75" w14:textId="77777777" w:rsidR="0068285A" w:rsidRPr="004A28FC" w:rsidRDefault="0068285A" w:rsidP="006566A1">
      <w:pPr>
        <w:pStyle w:val="StandardWeb"/>
        <w:pBdr>
          <w:top w:val="single" w:sz="4" w:space="1" w:color="auto"/>
          <w:left w:val="single" w:sz="4" w:space="4" w:color="auto"/>
          <w:bottom w:val="single" w:sz="4" w:space="1" w:color="auto"/>
          <w:right w:val="single" w:sz="4" w:space="4" w:color="auto"/>
        </w:pBdr>
        <w:spacing w:before="0" w:beforeAutospacing="0" w:after="0" w:afterAutospacing="0" w:line="280" w:lineRule="atLeast"/>
        <w:outlineLvl w:val="1"/>
        <w:rPr>
          <w:rFonts w:ascii="Arial" w:hAnsi="Arial" w:cs="Arial"/>
          <w:bCs/>
          <w:color w:val="000000"/>
          <w:kern w:val="36"/>
          <w:sz w:val="20"/>
          <w:szCs w:val="22"/>
        </w:rPr>
      </w:pPr>
      <w:r w:rsidRPr="004A28FC">
        <w:rPr>
          <w:rFonts w:ascii="Arial" w:hAnsi="Arial" w:cs="Arial"/>
          <w:bCs/>
          <w:color w:val="000000"/>
          <w:kern w:val="36"/>
          <w:sz w:val="20"/>
          <w:szCs w:val="22"/>
        </w:rPr>
        <w:t xml:space="preserve">winter: open from 10 a.m. until 6 p.m. (1 November – 31 March) </w:t>
      </w:r>
    </w:p>
    <w:p w14:paraId="2F2E9542" w14:textId="77777777" w:rsidR="006566A1" w:rsidRPr="004A28FC" w:rsidRDefault="0068285A" w:rsidP="006566A1">
      <w:pPr>
        <w:pStyle w:val="StandardWeb"/>
        <w:pBdr>
          <w:top w:val="single" w:sz="4" w:space="1" w:color="auto"/>
          <w:left w:val="single" w:sz="4" w:space="4" w:color="auto"/>
          <w:bottom w:val="single" w:sz="4" w:space="1" w:color="auto"/>
          <w:right w:val="single" w:sz="4" w:space="4" w:color="auto"/>
        </w:pBdr>
        <w:spacing w:before="0" w:beforeAutospacing="0" w:after="0" w:afterAutospacing="0" w:line="280" w:lineRule="atLeast"/>
        <w:outlineLvl w:val="1"/>
        <w:rPr>
          <w:rFonts w:ascii="Arial" w:hAnsi="Arial" w:cs="Arial"/>
          <w:bCs/>
          <w:color w:val="000000"/>
          <w:kern w:val="36"/>
          <w:sz w:val="20"/>
          <w:szCs w:val="22"/>
        </w:rPr>
      </w:pPr>
      <w:r w:rsidRPr="004A28FC">
        <w:rPr>
          <w:rFonts w:ascii="Arial" w:hAnsi="Arial" w:cs="Arial"/>
          <w:bCs/>
          <w:color w:val="000000"/>
          <w:kern w:val="36"/>
          <w:sz w:val="20"/>
          <w:szCs w:val="22"/>
        </w:rPr>
        <w:t>summer: open from 10 a.m. until 7 p.m. (1 April – 31 October)</w:t>
      </w:r>
    </w:p>
    <w:p w14:paraId="699E514C" w14:textId="77777777" w:rsidR="006566A1" w:rsidRPr="004A28FC" w:rsidRDefault="006566A1" w:rsidP="006566A1">
      <w:pPr>
        <w:pStyle w:val="StandardWeb"/>
        <w:pBdr>
          <w:top w:val="single" w:sz="4" w:space="1" w:color="auto"/>
          <w:left w:val="single" w:sz="4" w:space="4" w:color="auto"/>
          <w:bottom w:val="single" w:sz="4" w:space="1" w:color="auto"/>
          <w:right w:val="single" w:sz="4" w:space="4" w:color="auto"/>
        </w:pBdr>
        <w:spacing w:before="0" w:beforeAutospacing="0" w:after="0" w:afterAutospacing="0" w:line="280" w:lineRule="atLeast"/>
        <w:outlineLvl w:val="1"/>
        <w:rPr>
          <w:rFonts w:ascii="Arial" w:hAnsi="Arial" w:cs="Arial"/>
          <w:bCs/>
          <w:color w:val="000000"/>
          <w:kern w:val="36"/>
          <w:sz w:val="20"/>
          <w:szCs w:val="22"/>
        </w:rPr>
      </w:pPr>
    </w:p>
    <w:p w14:paraId="0AA662E9" w14:textId="589C4B3B" w:rsidR="0068285A" w:rsidRPr="004A28FC" w:rsidRDefault="006566A1" w:rsidP="006566A1">
      <w:pPr>
        <w:pStyle w:val="StandardWeb"/>
        <w:pBdr>
          <w:top w:val="single" w:sz="4" w:space="1" w:color="auto"/>
          <w:left w:val="single" w:sz="4" w:space="4" w:color="auto"/>
          <w:bottom w:val="single" w:sz="4" w:space="1" w:color="auto"/>
          <w:right w:val="single" w:sz="4" w:space="4" w:color="auto"/>
        </w:pBdr>
        <w:spacing w:before="0" w:beforeAutospacing="0" w:after="0" w:afterAutospacing="0" w:line="280" w:lineRule="atLeast"/>
        <w:outlineLvl w:val="1"/>
        <w:rPr>
          <w:rFonts w:ascii="Arial" w:hAnsi="Arial" w:cs="Arial"/>
          <w:bCs/>
          <w:color w:val="000000"/>
          <w:kern w:val="36"/>
          <w:sz w:val="20"/>
          <w:szCs w:val="22"/>
        </w:rPr>
      </w:pPr>
      <w:r w:rsidRPr="004A28FC">
        <w:rPr>
          <w:rFonts w:ascii="Arial" w:hAnsi="Arial" w:cs="Arial"/>
          <w:bCs/>
          <w:color w:val="000000"/>
          <w:kern w:val="36"/>
          <w:sz w:val="20"/>
          <w:szCs w:val="22"/>
        </w:rPr>
        <w:t xml:space="preserve">Opening times </w:t>
      </w:r>
      <w:proofErr w:type="spellStart"/>
      <w:r w:rsidRPr="004A28FC">
        <w:rPr>
          <w:rFonts w:ascii="Arial" w:hAnsi="Arial" w:cs="Arial"/>
          <w:bCs/>
          <w:color w:val="000000"/>
          <w:kern w:val="36"/>
          <w:sz w:val="20"/>
          <w:szCs w:val="22"/>
        </w:rPr>
        <w:t>Röchling</w:t>
      </w:r>
      <w:proofErr w:type="spellEnd"/>
      <w:r w:rsidRPr="004A28FC">
        <w:rPr>
          <w:rFonts w:ascii="Arial" w:hAnsi="Arial" w:cs="Arial"/>
          <w:bCs/>
          <w:color w:val="000000"/>
          <w:kern w:val="36"/>
          <w:sz w:val="20"/>
          <w:szCs w:val="22"/>
        </w:rPr>
        <w:t>-Bank:</w:t>
      </w:r>
      <w:r w:rsidR="0068285A" w:rsidRPr="004A28FC">
        <w:rPr>
          <w:rFonts w:ascii="Arial" w:hAnsi="Arial" w:cs="Arial"/>
          <w:bCs/>
          <w:color w:val="000000"/>
          <w:kern w:val="36"/>
          <w:sz w:val="20"/>
          <w:szCs w:val="22"/>
        </w:rPr>
        <w:br/>
      </w:r>
      <w:r w:rsidRPr="004A28FC">
        <w:rPr>
          <w:rFonts w:ascii="Arial" w:hAnsi="Arial" w:cs="Arial"/>
          <w:sz w:val="20"/>
        </w:rPr>
        <w:t>Daily from 15 to 17 h, Saturday and Sunday 12 to 17 h</w:t>
      </w:r>
    </w:p>
    <w:p w14:paraId="2C2D4768" w14:textId="77777777" w:rsidR="0068285A" w:rsidRPr="004A28FC" w:rsidRDefault="0068285A" w:rsidP="006566A1">
      <w:pPr>
        <w:pStyle w:val="StandardWeb"/>
        <w:pBdr>
          <w:top w:val="single" w:sz="4" w:space="1" w:color="auto"/>
          <w:left w:val="single" w:sz="4" w:space="4" w:color="auto"/>
          <w:bottom w:val="single" w:sz="4" w:space="1" w:color="auto"/>
          <w:right w:val="single" w:sz="4" w:space="4" w:color="auto"/>
        </w:pBdr>
        <w:spacing w:before="0" w:beforeAutospacing="0" w:after="0" w:afterAutospacing="0" w:line="280" w:lineRule="atLeast"/>
        <w:outlineLvl w:val="1"/>
        <w:rPr>
          <w:rFonts w:ascii="Arial" w:hAnsi="Arial" w:cs="Arial"/>
          <w:b/>
          <w:bCs/>
          <w:color w:val="000000"/>
          <w:kern w:val="36"/>
          <w:sz w:val="20"/>
          <w:szCs w:val="22"/>
        </w:rPr>
      </w:pPr>
    </w:p>
    <w:p w14:paraId="2DFEFE9F" w14:textId="77777777" w:rsidR="0068285A" w:rsidRPr="004A28FC" w:rsidRDefault="0068285A" w:rsidP="006566A1">
      <w:pPr>
        <w:pStyle w:val="StandardWeb"/>
        <w:pBdr>
          <w:top w:val="single" w:sz="4" w:space="1" w:color="auto"/>
          <w:left w:val="single" w:sz="4" w:space="4" w:color="auto"/>
          <w:bottom w:val="single" w:sz="4" w:space="1" w:color="auto"/>
          <w:right w:val="single" w:sz="4" w:space="4" w:color="auto"/>
        </w:pBdr>
        <w:spacing w:before="0" w:beforeAutospacing="0" w:after="0" w:afterAutospacing="0" w:line="280" w:lineRule="atLeast"/>
        <w:outlineLvl w:val="1"/>
        <w:rPr>
          <w:rFonts w:ascii="Arial" w:hAnsi="Arial" w:cs="Arial"/>
          <w:bCs/>
          <w:color w:val="000000"/>
          <w:kern w:val="36"/>
          <w:sz w:val="20"/>
          <w:szCs w:val="22"/>
        </w:rPr>
      </w:pPr>
    </w:p>
    <w:p w14:paraId="2A7AD2C9" w14:textId="77777777" w:rsidR="0068285A" w:rsidRPr="004A28FC" w:rsidRDefault="0068285A" w:rsidP="006566A1">
      <w:pPr>
        <w:pStyle w:val="StandardWeb"/>
        <w:pBdr>
          <w:top w:val="single" w:sz="4" w:space="1" w:color="auto"/>
          <w:left w:val="single" w:sz="4" w:space="4" w:color="auto"/>
          <w:bottom w:val="single" w:sz="4" w:space="1" w:color="auto"/>
          <w:right w:val="single" w:sz="4" w:space="4" w:color="auto"/>
        </w:pBdr>
        <w:spacing w:before="0" w:beforeAutospacing="0" w:after="0" w:afterAutospacing="0" w:line="280" w:lineRule="atLeast"/>
        <w:outlineLvl w:val="1"/>
        <w:rPr>
          <w:rFonts w:ascii="Arial" w:hAnsi="Arial" w:cs="Arial"/>
          <w:b/>
          <w:bCs/>
          <w:color w:val="000000"/>
          <w:kern w:val="36"/>
          <w:sz w:val="20"/>
          <w:szCs w:val="22"/>
        </w:rPr>
      </w:pPr>
      <w:r w:rsidRPr="004A28FC">
        <w:rPr>
          <w:rFonts w:ascii="Arial" w:hAnsi="Arial" w:cs="Arial"/>
          <w:b/>
          <w:bCs/>
          <w:color w:val="000000"/>
          <w:kern w:val="36"/>
          <w:sz w:val="20"/>
          <w:szCs w:val="22"/>
        </w:rPr>
        <w:t>Visitors’ Service</w:t>
      </w:r>
    </w:p>
    <w:p w14:paraId="44F52543" w14:textId="77777777" w:rsidR="0068285A" w:rsidRPr="004A28FC" w:rsidRDefault="0068285A" w:rsidP="006566A1">
      <w:pPr>
        <w:pStyle w:val="StandardWeb"/>
        <w:pBdr>
          <w:top w:val="single" w:sz="4" w:space="1" w:color="auto"/>
          <w:left w:val="single" w:sz="4" w:space="4" w:color="auto"/>
          <w:bottom w:val="single" w:sz="4" w:space="1" w:color="auto"/>
          <w:right w:val="single" w:sz="4" w:space="4" w:color="auto"/>
        </w:pBdr>
        <w:spacing w:before="0" w:beforeAutospacing="0" w:after="0" w:afterAutospacing="0" w:line="280" w:lineRule="atLeast"/>
        <w:outlineLvl w:val="1"/>
        <w:rPr>
          <w:rFonts w:ascii="Arial" w:hAnsi="Arial" w:cs="Arial"/>
          <w:bCs/>
          <w:color w:val="000000"/>
          <w:kern w:val="36"/>
          <w:sz w:val="20"/>
          <w:szCs w:val="22"/>
        </w:rPr>
      </w:pPr>
      <w:r w:rsidRPr="004A28FC">
        <w:rPr>
          <w:rFonts w:ascii="Arial" w:hAnsi="Arial" w:cs="Arial"/>
          <w:bCs/>
          <w:color w:val="000000"/>
          <w:kern w:val="36"/>
          <w:sz w:val="20"/>
          <w:szCs w:val="22"/>
        </w:rPr>
        <w:t>Tel.  +49 (0) 6898 / 9 100 100</w:t>
      </w:r>
    </w:p>
    <w:p w14:paraId="0BA356AE" w14:textId="77777777" w:rsidR="0068285A" w:rsidRPr="004A28FC" w:rsidRDefault="0068285A" w:rsidP="006566A1">
      <w:pPr>
        <w:pStyle w:val="StandardWeb"/>
        <w:pBdr>
          <w:top w:val="single" w:sz="4" w:space="1" w:color="auto"/>
          <w:left w:val="single" w:sz="4" w:space="4" w:color="auto"/>
          <w:bottom w:val="single" w:sz="4" w:space="1" w:color="auto"/>
          <w:right w:val="single" w:sz="4" w:space="4" w:color="auto"/>
        </w:pBdr>
        <w:spacing w:before="0" w:beforeAutospacing="0" w:after="0" w:afterAutospacing="0" w:line="280" w:lineRule="atLeast"/>
        <w:outlineLvl w:val="1"/>
        <w:rPr>
          <w:rFonts w:ascii="Arial" w:hAnsi="Arial" w:cs="Arial"/>
          <w:bCs/>
          <w:color w:val="000000"/>
          <w:kern w:val="36"/>
          <w:sz w:val="20"/>
          <w:szCs w:val="22"/>
        </w:rPr>
      </w:pPr>
      <w:proofErr w:type="gramStart"/>
      <w:r w:rsidRPr="004A28FC">
        <w:rPr>
          <w:rFonts w:ascii="Arial" w:hAnsi="Arial" w:cs="Arial"/>
          <w:bCs/>
          <w:color w:val="000000"/>
          <w:kern w:val="36"/>
          <w:sz w:val="20"/>
          <w:szCs w:val="22"/>
        </w:rPr>
        <w:t>Fax  +</w:t>
      </w:r>
      <w:proofErr w:type="gramEnd"/>
      <w:r w:rsidRPr="004A28FC">
        <w:rPr>
          <w:rFonts w:ascii="Arial" w:hAnsi="Arial" w:cs="Arial"/>
          <w:bCs/>
          <w:color w:val="000000"/>
          <w:kern w:val="36"/>
          <w:sz w:val="20"/>
          <w:szCs w:val="22"/>
        </w:rPr>
        <w:t xml:space="preserve">49 (0) 6898 / 9 100 111 </w:t>
      </w:r>
    </w:p>
    <w:p w14:paraId="144114CD" w14:textId="77777777" w:rsidR="0068285A" w:rsidRPr="004A28FC" w:rsidRDefault="0068285A" w:rsidP="006566A1">
      <w:pPr>
        <w:pStyle w:val="StandardWeb"/>
        <w:pBdr>
          <w:top w:val="single" w:sz="4" w:space="1" w:color="auto"/>
          <w:left w:val="single" w:sz="4" w:space="4" w:color="auto"/>
          <w:bottom w:val="single" w:sz="4" w:space="1" w:color="auto"/>
          <w:right w:val="single" w:sz="4" w:space="4" w:color="auto"/>
        </w:pBdr>
        <w:spacing w:before="0" w:beforeAutospacing="0" w:after="0" w:afterAutospacing="0" w:line="280" w:lineRule="atLeast"/>
        <w:outlineLvl w:val="1"/>
        <w:rPr>
          <w:rFonts w:ascii="Arial" w:hAnsi="Arial" w:cs="Arial"/>
          <w:bCs/>
          <w:color w:val="000000"/>
          <w:kern w:val="36"/>
          <w:sz w:val="20"/>
          <w:szCs w:val="22"/>
        </w:rPr>
      </w:pPr>
      <w:r w:rsidRPr="004A28FC">
        <w:rPr>
          <w:rFonts w:ascii="Arial" w:hAnsi="Arial" w:cs="Arial"/>
          <w:bCs/>
          <w:color w:val="000000"/>
          <w:kern w:val="36"/>
          <w:sz w:val="20"/>
          <w:szCs w:val="22"/>
        </w:rPr>
        <w:t>visit@voelklinger-huette.org</w:t>
      </w:r>
    </w:p>
    <w:p w14:paraId="1FC7A9CE" w14:textId="77777777" w:rsidR="0068285A" w:rsidRPr="004A28FC" w:rsidRDefault="0068285A" w:rsidP="006566A1">
      <w:pPr>
        <w:pStyle w:val="StandardWeb"/>
        <w:pBdr>
          <w:top w:val="single" w:sz="4" w:space="1" w:color="auto"/>
          <w:left w:val="single" w:sz="4" w:space="4" w:color="auto"/>
          <w:bottom w:val="single" w:sz="4" w:space="1" w:color="auto"/>
          <w:right w:val="single" w:sz="4" w:space="4" w:color="auto"/>
        </w:pBdr>
        <w:spacing w:before="0" w:beforeAutospacing="0" w:after="0" w:afterAutospacing="0" w:line="280" w:lineRule="atLeast"/>
        <w:outlineLvl w:val="1"/>
        <w:rPr>
          <w:rFonts w:ascii="Arial" w:hAnsi="Arial" w:cs="Arial"/>
          <w:b/>
          <w:bCs/>
          <w:color w:val="000000"/>
          <w:kern w:val="36"/>
          <w:sz w:val="20"/>
          <w:szCs w:val="22"/>
        </w:rPr>
      </w:pPr>
      <w:r w:rsidRPr="004A28FC">
        <w:rPr>
          <w:rFonts w:ascii="Arial" w:hAnsi="Arial" w:cs="Arial"/>
          <w:b/>
          <w:bCs/>
          <w:kern w:val="36"/>
          <w:sz w:val="20"/>
          <w:szCs w:val="22"/>
        </w:rPr>
        <w:t>www.voelklinger-huette.org</w:t>
      </w:r>
    </w:p>
    <w:p w14:paraId="3D4B5B87" w14:textId="77777777" w:rsidR="00CF1ADE" w:rsidRPr="004A28FC" w:rsidRDefault="00CF1ADE" w:rsidP="006566A1">
      <w:pPr>
        <w:pBdr>
          <w:top w:val="single" w:sz="4" w:space="1" w:color="auto"/>
          <w:left w:val="single" w:sz="4" w:space="4" w:color="auto"/>
          <w:bottom w:val="single" w:sz="4" w:space="1" w:color="auto"/>
          <w:right w:val="single" w:sz="4" w:space="4" w:color="auto"/>
        </w:pBdr>
        <w:spacing w:line="280" w:lineRule="atLeast"/>
        <w:rPr>
          <w:rFonts w:ascii="Arial" w:hAnsi="Arial" w:cs="Arial"/>
          <w:sz w:val="20"/>
          <w:szCs w:val="22"/>
        </w:rPr>
      </w:pPr>
    </w:p>
    <w:p w14:paraId="583120EC" w14:textId="77777777" w:rsidR="00182656" w:rsidRPr="004A28FC" w:rsidRDefault="00182656" w:rsidP="00A94C89">
      <w:pPr>
        <w:spacing w:line="280" w:lineRule="atLeast"/>
        <w:rPr>
          <w:rFonts w:ascii="Arial" w:hAnsi="Arial" w:cs="Arial"/>
          <w:b/>
          <w:sz w:val="22"/>
        </w:rPr>
      </w:pPr>
    </w:p>
    <w:p w14:paraId="0A728C81" w14:textId="77777777" w:rsidR="00182656" w:rsidRPr="004A28FC" w:rsidRDefault="00182656">
      <w:pPr>
        <w:rPr>
          <w:rFonts w:ascii="Arial" w:hAnsi="Arial" w:cs="Arial"/>
          <w:b/>
          <w:sz w:val="22"/>
        </w:rPr>
      </w:pPr>
      <w:r w:rsidRPr="004A28FC">
        <w:rPr>
          <w:rFonts w:ascii="Arial" w:hAnsi="Arial" w:cs="Arial"/>
          <w:b/>
          <w:sz w:val="22"/>
        </w:rPr>
        <w:br w:type="page"/>
      </w:r>
    </w:p>
    <w:p w14:paraId="0F0323E3" w14:textId="70495AA8" w:rsidR="00A94C89" w:rsidRPr="004A28FC" w:rsidRDefault="000A6E3E" w:rsidP="00A94C89">
      <w:pPr>
        <w:spacing w:line="280" w:lineRule="atLeast"/>
        <w:rPr>
          <w:rFonts w:ascii="Arial" w:hAnsi="Arial" w:cs="Arial"/>
          <w:b/>
          <w:sz w:val="22"/>
        </w:rPr>
      </w:pPr>
      <w:r w:rsidRPr="004A28FC">
        <w:rPr>
          <w:rFonts w:ascii="Arial" w:hAnsi="Arial" w:cs="Arial"/>
          <w:b/>
          <w:sz w:val="22"/>
        </w:rPr>
        <w:lastRenderedPageBreak/>
        <w:t>With generous support from</w:t>
      </w:r>
      <w:r w:rsidR="00A94C89" w:rsidRPr="004A28FC">
        <w:rPr>
          <w:rFonts w:ascii="Arial" w:hAnsi="Arial" w:cs="Arial"/>
          <w:b/>
          <w:sz w:val="22"/>
        </w:rPr>
        <w:t xml:space="preserve"> </w:t>
      </w:r>
    </w:p>
    <w:p w14:paraId="068466C7" w14:textId="77777777" w:rsidR="00A94C89" w:rsidRPr="004A28FC" w:rsidRDefault="00A94C89" w:rsidP="00A94C89">
      <w:pPr>
        <w:spacing w:line="280" w:lineRule="atLeast"/>
        <w:rPr>
          <w:rFonts w:ascii="Arial" w:hAnsi="Arial" w:cs="Arial"/>
          <w:b/>
          <w:sz w:val="22"/>
        </w:rPr>
      </w:pPr>
    </w:p>
    <w:p w14:paraId="20679352" w14:textId="77777777" w:rsidR="00A94C89" w:rsidRPr="004A28FC" w:rsidRDefault="00A94C89" w:rsidP="00A94C89">
      <w:pPr>
        <w:spacing w:line="280" w:lineRule="atLeast"/>
        <w:rPr>
          <w:rFonts w:ascii="Arial" w:hAnsi="Arial" w:cs="Arial"/>
          <w:b/>
          <w:sz w:val="22"/>
        </w:rPr>
      </w:pPr>
      <w:r w:rsidRPr="004A28FC">
        <w:rPr>
          <w:rFonts w:ascii="Arial" w:hAnsi="Arial" w:cs="Arial"/>
          <w:b/>
          <w:noProof/>
          <w:sz w:val="22"/>
          <w:lang w:val="de-DE"/>
        </w:rPr>
        <w:drawing>
          <wp:inline distT="0" distB="0" distL="0" distR="0" wp14:anchorId="6ADD0968" wp14:editId="3CBEDB6F">
            <wp:extent cx="1897200" cy="763200"/>
            <wp:effectExtent l="0" t="0" r="0" b="0"/>
            <wp:docPr id="6" name="Grafik 6" descr="Saar_MZ_HO_std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aar_MZ_HO_std_3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200" cy="763200"/>
                    </a:xfrm>
                    <a:prstGeom prst="rect">
                      <a:avLst/>
                    </a:prstGeom>
                    <a:noFill/>
                    <a:ln>
                      <a:noFill/>
                    </a:ln>
                  </pic:spPr>
                </pic:pic>
              </a:graphicData>
            </a:graphic>
          </wp:inline>
        </w:drawing>
      </w:r>
    </w:p>
    <w:p w14:paraId="408B7F04" w14:textId="77777777" w:rsidR="00A94C89" w:rsidRPr="004A28FC" w:rsidRDefault="00A94C89" w:rsidP="00A94C89">
      <w:pPr>
        <w:spacing w:line="280" w:lineRule="atLeast"/>
        <w:rPr>
          <w:rFonts w:ascii="Arial" w:hAnsi="Arial" w:cs="Arial"/>
          <w:noProof/>
          <w:sz w:val="22"/>
        </w:rPr>
      </w:pPr>
    </w:p>
    <w:p w14:paraId="42948835" w14:textId="77777777" w:rsidR="00A94C89" w:rsidRPr="004A28FC" w:rsidRDefault="00A94C89" w:rsidP="00A94C89">
      <w:pPr>
        <w:spacing w:line="280" w:lineRule="atLeast"/>
        <w:rPr>
          <w:rFonts w:ascii="Arial" w:hAnsi="Arial" w:cs="Arial"/>
          <w:noProof/>
          <w:sz w:val="22"/>
        </w:rPr>
      </w:pPr>
      <w:r w:rsidRPr="004A28FC">
        <w:rPr>
          <w:rFonts w:ascii="Arial" w:hAnsi="Arial" w:cs="Arial"/>
          <w:noProof/>
          <w:sz w:val="22"/>
          <w:lang w:val="de-DE"/>
        </w:rPr>
        <w:drawing>
          <wp:inline distT="0" distB="0" distL="0" distR="0" wp14:anchorId="00F50686" wp14:editId="5307E3F2">
            <wp:extent cx="2199005" cy="897127"/>
            <wp:effectExtent l="0" t="0" r="0" b="0"/>
            <wp:docPr id="5" name="Grafik 5" descr="BKM_We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KM_Web_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7059" cy="912652"/>
                    </a:xfrm>
                    <a:prstGeom prst="rect">
                      <a:avLst/>
                    </a:prstGeom>
                    <a:noFill/>
                    <a:ln>
                      <a:noFill/>
                    </a:ln>
                  </pic:spPr>
                </pic:pic>
              </a:graphicData>
            </a:graphic>
          </wp:inline>
        </w:drawing>
      </w:r>
    </w:p>
    <w:p w14:paraId="573A253B" w14:textId="77777777" w:rsidR="00A94C89" w:rsidRPr="004A28FC" w:rsidRDefault="00A94C89" w:rsidP="00A94C89">
      <w:pPr>
        <w:spacing w:line="280" w:lineRule="atLeast"/>
        <w:rPr>
          <w:rFonts w:ascii="Arial" w:hAnsi="Arial" w:cs="Arial"/>
          <w:noProof/>
          <w:sz w:val="22"/>
        </w:rPr>
      </w:pPr>
    </w:p>
    <w:p w14:paraId="6CB32950" w14:textId="77777777" w:rsidR="00A94C89" w:rsidRPr="004A28FC" w:rsidRDefault="00A94C89" w:rsidP="00A94C89">
      <w:pPr>
        <w:spacing w:line="280" w:lineRule="atLeast"/>
        <w:rPr>
          <w:rFonts w:ascii="Arial" w:hAnsi="Arial" w:cs="Arial"/>
          <w:noProof/>
          <w:sz w:val="22"/>
        </w:rPr>
      </w:pPr>
      <w:r w:rsidRPr="004A28FC">
        <w:rPr>
          <w:rFonts w:ascii="Arial" w:hAnsi="Arial" w:cs="Arial"/>
          <w:noProof/>
          <w:sz w:val="22"/>
          <w:lang w:val="de-DE"/>
        </w:rPr>
        <w:drawing>
          <wp:inline distT="0" distB="0" distL="0" distR="0" wp14:anchorId="70C0ADA1" wp14:editId="2AD1E251">
            <wp:extent cx="1897200" cy="536400"/>
            <wp:effectExtent l="0" t="0" r="8255" b="0"/>
            <wp:docPr id="4" name="Grafik 4" descr="EFRE KOM rgb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FRE KOM rgbne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200" cy="536400"/>
                    </a:xfrm>
                    <a:prstGeom prst="rect">
                      <a:avLst/>
                    </a:prstGeom>
                    <a:noFill/>
                    <a:ln>
                      <a:noFill/>
                    </a:ln>
                  </pic:spPr>
                </pic:pic>
              </a:graphicData>
            </a:graphic>
          </wp:inline>
        </w:drawing>
      </w:r>
    </w:p>
    <w:p w14:paraId="3044DCF2" w14:textId="77777777" w:rsidR="00A94C89" w:rsidRPr="004A28FC" w:rsidRDefault="00A94C89" w:rsidP="00A94C89">
      <w:pPr>
        <w:spacing w:line="280" w:lineRule="atLeast"/>
        <w:rPr>
          <w:rFonts w:ascii="Arial" w:hAnsi="Arial" w:cs="Arial"/>
          <w:sz w:val="22"/>
        </w:rPr>
      </w:pPr>
    </w:p>
    <w:p w14:paraId="5CDD058E" w14:textId="77777777" w:rsidR="00A94C89" w:rsidRPr="004A28FC" w:rsidRDefault="00A94C89" w:rsidP="00A94C89">
      <w:pPr>
        <w:spacing w:line="280" w:lineRule="atLeast"/>
        <w:rPr>
          <w:rFonts w:ascii="Arial" w:hAnsi="Arial" w:cs="Arial"/>
          <w:sz w:val="22"/>
        </w:rPr>
      </w:pPr>
    </w:p>
    <w:p w14:paraId="262B0A07" w14:textId="77777777" w:rsidR="00A94C89" w:rsidRPr="004A28FC" w:rsidRDefault="00A94C89" w:rsidP="00A94C89">
      <w:pPr>
        <w:spacing w:line="280" w:lineRule="atLeast"/>
        <w:rPr>
          <w:rFonts w:ascii="Arial" w:hAnsi="Arial" w:cs="Arial"/>
          <w:sz w:val="22"/>
        </w:rPr>
      </w:pPr>
      <w:r w:rsidRPr="004A28FC">
        <w:rPr>
          <w:rFonts w:ascii="Arial" w:hAnsi="Arial" w:cs="Arial"/>
          <w:noProof/>
          <w:sz w:val="22"/>
          <w:lang w:val="de-DE"/>
        </w:rPr>
        <w:drawing>
          <wp:inline distT="0" distB="0" distL="0" distR="0" wp14:anchorId="50E3F566" wp14:editId="544A17D4">
            <wp:extent cx="1418400" cy="536400"/>
            <wp:effectExtent l="0" t="0" r="0" b="0"/>
            <wp:docPr id="3" name="Grafik 3" descr="Logo_LottoSaartoto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LottoSaartoto_qu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8400" cy="536400"/>
                    </a:xfrm>
                    <a:prstGeom prst="rect">
                      <a:avLst/>
                    </a:prstGeom>
                    <a:noFill/>
                    <a:ln>
                      <a:noFill/>
                    </a:ln>
                  </pic:spPr>
                </pic:pic>
              </a:graphicData>
            </a:graphic>
          </wp:inline>
        </w:drawing>
      </w:r>
    </w:p>
    <w:p w14:paraId="5C2C8888" w14:textId="77777777" w:rsidR="00A94C89" w:rsidRPr="004A28FC" w:rsidRDefault="00A94C89" w:rsidP="00A94C89">
      <w:pPr>
        <w:spacing w:line="280" w:lineRule="atLeast"/>
        <w:rPr>
          <w:rFonts w:ascii="Arial" w:hAnsi="Arial" w:cs="Arial"/>
          <w:sz w:val="22"/>
        </w:rPr>
      </w:pPr>
    </w:p>
    <w:p w14:paraId="337EA904" w14:textId="77777777" w:rsidR="00A94C89" w:rsidRPr="004A28FC" w:rsidRDefault="00A94C89" w:rsidP="00A94C89">
      <w:pPr>
        <w:spacing w:line="280" w:lineRule="atLeast"/>
        <w:rPr>
          <w:rFonts w:ascii="Arial" w:hAnsi="Arial" w:cs="Arial"/>
          <w:sz w:val="22"/>
        </w:rPr>
      </w:pPr>
      <w:r w:rsidRPr="004A28FC">
        <w:rPr>
          <w:rFonts w:ascii="Arial" w:hAnsi="Arial" w:cs="Arial"/>
          <w:noProof/>
          <w:sz w:val="22"/>
          <w:lang w:val="de-DE"/>
        </w:rPr>
        <w:drawing>
          <wp:inline distT="0" distB="0" distL="0" distR="0" wp14:anchorId="39810EAF" wp14:editId="271D3448">
            <wp:extent cx="1551600" cy="536400"/>
            <wp:effectExtent l="0" t="0" r="0" b="0"/>
            <wp:docPr id="11" name="Grafik 11" descr="Z:\BILDER\2022_Projekte\6. UrbanArt Biennale 2022\finanzgruppe_4c_nega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ILDER\2022_Projekte\6. UrbanArt Biennale 2022\finanzgruppe_4c_negativ.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1600" cy="536400"/>
                    </a:xfrm>
                    <a:prstGeom prst="rect">
                      <a:avLst/>
                    </a:prstGeom>
                    <a:noFill/>
                    <a:ln>
                      <a:noFill/>
                    </a:ln>
                  </pic:spPr>
                </pic:pic>
              </a:graphicData>
            </a:graphic>
          </wp:inline>
        </w:drawing>
      </w:r>
    </w:p>
    <w:p w14:paraId="1D26CF9A" w14:textId="77777777" w:rsidR="00A94C89" w:rsidRPr="004A28FC" w:rsidRDefault="00A94C89" w:rsidP="00A94C89">
      <w:pPr>
        <w:spacing w:line="280" w:lineRule="atLeast"/>
        <w:rPr>
          <w:rFonts w:ascii="Arial" w:hAnsi="Arial" w:cs="Arial"/>
          <w:sz w:val="22"/>
        </w:rPr>
      </w:pPr>
    </w:p>
    <w:p w14:paraId="74F715EB" w14:textId="77777777" w:rsidR="00A94C89" w:rsidRPr="004A28FC" w:rsidRDefault="00A94C89" w:rsidP="00A94C89">
      <w:pPr>
        <w:spacing w:line="280" w:lineRule="atLeast"/>
        <w:rPr>
          <w:rFonts w:ascii="Arial" w:hAnsi="Arial" w:cs="Arial"/>
          <w:sz w:val="22"/>
        </w:rPr>
      </w:pPr>
      <w:r w:rsidRPr="004A28FC">
        <w:rPr>
          <w:rFonts w:ascii="Arial" w:hAnsi="Arial" w:cs="Arial"/>
          <w:noProof/>
          <w:sz w:val="22"/>
          <w:lang w:val="de-DE"/>
        </w:rPr>
        <w:drawing>
          <wp:inline distT="0" distB="0" distL="0" distR="0" wp14:anchorId="266B666E" wp14:editId="01454D40">
            <wp:extent cx="1519200" cy="536400"/>
            <wp:effectExtent l="0" t="0" r="5080" b="0"/>
            <wp:docPr id="2" name="Grafik 2" descr="Z:\BILDER\2022_Projekte\6. UrbanArt Biennale 2022\Logo Stadt VK_weiss auf 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2022_Projekte\6. UrbanArt Biennale 2022\Logo Stadt VK_weiss auf blau.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9200" cy="536400"/>
                    </a:xfrm>
                    <a:prstGeom prst="rect">
                      <a:avLst/>
                    </a:prstGeom>
                    <a:noFill/>
                    <a:ln>
                      <a:noFill/>
                    </a:ln>
                  </pic:spPr>
                </pic:pic>
              </a:graphicData>
            </a:graphic>
          </wp:inline>
        </w:drawing>
      </w:r>
    </w:p>
    <w:p w14:paraId="4610C372" w14:textId="77777777" w:rsidR="00A94C89" w:rsidRPr="004A28FC" w:rsidRDefault="00A94C89" w:rsidP="00A94C89">
      <w:pPr>
        <w:spacing w:line="280" w:lineRule="atLeast"/>
        <w:rPr>
          <w:rFonts w:ascii="Arial" w:hAnsi="Arial" w:cs="Arial"/>
          <w:sz w:val="22"/>
        </w:rPr>
      </w:pPr>
    </w:p>
    <w:p w14:paraId="0C26B59F" w14:textId="77777777" w:rsidR="00A94C89" w:rsidRPr="004A28FC" w:rsidRDefault="00A94C89" w:rsidP="00A94C89">
      <w:pPr>
        <w:spacing w:line="280" w:lineRule="atLeast"/>
        <w:rPr>
          <w:rFonts w:ascii="Arial" w:hAnsi="Arial" w:cs="Arial"/>
          <w:b/>
          <w:sz w:val="22"/>
        </w:rPr>
      </w:pPr>
    </w:p>
    <w:p w14:paraId="441259FF" w14:textId="77777777" w:rsidR="00A94C89" w:rsidRPr="004A28FC" w:rsidRDefault="00A94C89" w:rsidP="00A94C89">
      <w:pPr>
        <w:spacing w:line="280" w:lineRule="atLeast"/>
        <w:rPr>
          <w:rFonts w:ascii="Arial" w:hAnsi="Arial" w:cs="Arial"/>
          <w:b/>
          <w:sz w:val="22"/>
        </w:rPr>
      </w:pPr>
    </w:p>
    <w:p w14:paraId="0F135F2F" w14:textId="46EF79DB" w:rsidR="00A94C89" w:rsidRPr="004A28FC" w:rsidRDefault="000A6E3E" w:rsidP="00A94C89">
      <w:pPr>
        <w:spacing w:line="280" w:lineRule="atLeast"/>
        <w:rPr>
          <w:rFonts w:ascii="Arial" w:hAnsi="Arial" w:cs="Arial"/>
          <w:b/>
          <w:sz w:val="22"/>
        </w:rPr>
      </w:pPr>
      <w:r w:rsidRPr="004A28FC">
        <w:rPr>
          <w:rFonts w:ascii="Arial" w:hAnsi="Arial" w:cs="Arial"/>
          <w:b/>
          <w:sz w:val="22"/>
        </w:rPr>
        <w:t>In cooperation with</w:t>
      </w:r>
    </w:p>
    <w:p w14:paraId="753755DA" w14:textId="3EADF082" w:rsidR="00A94C89" w:rsidRPr="004A28FC" w:rsidRDefault="00A94C89" w:rsidP="00A94C89">
      <w:pPr>
        <w:spacing w:line="280" w:lineRule="atLeast"/>
        <w:rPr>
          <w:rFonts w:ascii="Arial" w:hAnsi="Arial" w:cs="Arial"/>
          <w:b/>
          <w:sz w:val="22"/>
        </w:rPr>
      </w:pPr>
      <w:r w:rsidRPr="004A28FC">
        <w:rPr>
          <w:rFonts w:ascii="Arial" w:hAnsi="Arial" w:cs="Arial"/>
          <w:b/>
          <w:noProof/>
          <w:sz w:val="22"/>
          <w:lang w:val="de-DE"/>
        </w:rPr>
        <w:drawing>
          <wp:anchor distT="0" distB="0" distL="114300" distR="114300" simplePos="0" relativeHeight="251662336" behindDoc="0" locked="0" layoutInCell="1" allowOverlap="1" wp14:anchorId="5AB14812" wp14:editId="5E26C0BE">
            <wp:simplePos x="0" y="0"/>
            <wp:positionH relativeFrom="margin">
              <wp:align>left</wp:align>
            </wp:positionH>
            <wp:positionV relativeFrom="paragraph">
              <wp:posOffset>7620</wp:posOffset>
            </wp:positionV>
            <wp:extent cx="964800" cy="748800"/>
            <wp:effectExtent l="0" t="0" r="6985" b="0"/>
            <wp:wrapNone/>
            <wp:docPr id="7" name="Grafik 7" descr="Z:\BILDER\Logos\Kulturfabrik Esch\KUFA_LOGO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ILDER\Logos\Kulturfabrik Esch\KUFA_LOGO_Noi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4800" cy="74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8FC">
        <w:rPr>
          <w:rFonts w:ascii="Arial" w:hAnsi="Arial" w:cs="Arial"/>
          <w:b/>
          <w:sz w:val="22"/>
        </w:rPr>
        <w:t xml:space="preserve">                     </w:t>
      </w:r>
      <w:r w:rsidRPr="004A28FC">
        <w:rPr>
          <w:rFonts w:ascii="Arial" w:hAnsi="Arial" w:cs="Arial"/>
          <w:b/>
          <w:sz w:val="22"/>
        </w:rPr>
        <w:br/>
        <w:t xml:space="preserve">                     K</w:t>
      </w:r>
      <w:r w:rsidR="003A0AE3">
        <w:rPr>
          <w:rFonts w:ascii="Arial" w:hAnsi="Arial" w:cs="Arial"/>
          <w:b/>
          <w:sz w:val="22"/>
        </w:rPr>
        <w:t xml:space="preserve">    </w:t>
      </w:r>
      <w:proofErr w:type="spellStart"/>
      <w:r w:rsidR="003A0AE3">
        <w:rPr>
          <w:rFonts w:ascii="Arial" w:hAnsi="Arial" w:cs="Arial"/>
          <w:b/>
          <w:sz w:val="22"/>
        </w:rPr>
        <w:t>K</w:t>
      </w:r>
      <w:r w:rsidRPr="004A28FC">
        <w:rPr>
          <w:rFonts w:ascii="Arial" w:hAnsi="Arial" w:cs="Arial"/>
          <w:b/>
          <w:sz w:val="22"/>
        </w:rPr>
        <w:t>ulturfabrik</w:t>
      </w:r>
      <w:proofErr w:type="spellEnd"/>
      <w:r w:rsidRPr="004A28FC">
        <w:rPr>
          <w:rFonts w:ascii="Arial" w:hAnsi="Arial" w:cs="Arial"/>
          <w:b/>
          <w:sz w:val="22"/>
        </w:rPr>
        <w:t xml:space="preserve">, </w:t>
      </w:r>
      <w:proofErr w:type="spellStart"/>
      <w:r w:rsidRPr="004A28FC">
        <w:rPr>
          <w:rFonts w:ascii="Arial" w:hAnsi="Arial" w:cs="Arial"/>
          <w:b/>
          <w:sz w:val="22"/>
        </w:rPr>
        <w:t>Esch</w:t>
      </w:r>
      <w:proofErr w:type="spellEnd"/>
    </w:p>
    <w:p w14:paraId="66E58CD8" w14:textId="77777777" w:rsidR="00A94C89" w:rsidRPr="004A28FC" w:rsidRDefault="00A94C89" w:rsidP="00A94C89">
      <w:pPr>
        <w:spacing w:line="280" w:lineRule="atLeast"/>
        <w:rPr>
          <w:rFonts w:ascii="Arial" w:hAnsi="Arial" w:cs="Arial"/>
          <w:b/>
          <w:sz w:val="22"/>
        </w:rPr>
      </w:pPr>
      <w:r w:rsidRPr="004A28FC">
        <w:rPr>
          <w:rFonts w:ascii="Arial" w:hAnsi="Arial" w:cs="Arial"/>
          <w:b/>
          <w:sz w:val="22"/>
        </w:rPr>
        <w:t xml:space="preserve">           </w:t>
      </w:r>
      <w:bookmarkStart w:id="0" w:name="_GoBack"/>
      <w:bookmarkEnd w:id="0"/>
    </w:p>
    <w:p w14:paraId="0F593607" w14:textId="77777777" w:rsidR="00A94C89" w:rsidRPr="004A28FC" w:rsidRDefault="00A94C89" w:rsidP="00A94C89">
      <w:pPr>
        <w:spacing w:after="120" w:line="280" w:lineRule="atLeast"/>
        <w:rPr>
          <w:rFonts w:ascii="Arial" w:hAnsi="Arial" w:cs="Arial"/>
          <w:noProof/>
          <w:sz w:val="22"/>
        </w:rPr>
      </w:pPr>
    </w:p>
    <w:p w14:paraId="6C7A722C" w14:textId="77777777" w:rsidR="00A94C89" w:rsidRPr="004A28FC" w:rsidRDefault="00A94C89" w:rsidP="00A94C89">
      <w:pPr>
        <w:spacing w:after="120" w:line="280" w:lineRule="atLeast"/>
        <w:rPr>
          <w:rFonts w:ascii="Arial" w:hAnsi="Arial" w:cs="Arial"/>
          <w:b/>
          <w:sz w:val="22"/>
        </w:rPr>
      </w:pPr>
      <w:r w:rsidRPr="004A28FC">
        <w:rPr>
          <w:rFonts w:ascii="Arial" w:hAnsi="Arial" w:cs="Arial"/>
          <w:noProof/>
          <w:sz w:val="22"/>
          <w:lang w:val="de-DE"/>
        </w:rPr>
        <w:drawing>
          <wp:inline distT="0" distB="0" distL="0" distR="0" wp14:anchorId="0FBD150A" wp14:editId="63DCD634">
            <wp:extent cx="964800" cy="237600"/>
            <wp:effectExtent l="0" t="0" r="698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4800" cy="237600"/>
                    </a:xfrm>
                    <a:prstGeom prst="rect">
                      <a:avLst/>
                    </a:prstGeom>
                    <a:noFill/>
                    <a:ln>
                      <a:noFill/>
                    </a:ln>
                  </pic:spPr>
                </pic:pic>
              </a:graphicData>
            </a:graphic>
          </wp:inline>
        </w:drawing>
      </w:r>
      <w:r w:rsidRPr="004A28FC">
        <w:rPr>
          <w:rFonts w:ascii="Arial" w:hAnsi="Arial" w:cs="Arial"/>
          <w:b/>
          <w:sz w:val="22"/>
        </w:rPr>
        <w:tab/>
        <w:t>Constellations de Metz</w:t>
      </w:r>
    </w:p>
    <w:p w14:paraId="307AF4B3" w14:textId="77777777" w:rsidR="00A94C89" w:rsidRPr="004A28FC" w:rsidRDefault="00A94C89" w:rsidP="00A94C89">
      <w:pPr>
        <w:spacing w:after="120" w:line="280" w:lineRule="atLeast"/>
        <w:ind w:left="1416"/>
        <w:rPr>
          <w:rFonts w:ascii="Arial" w:hAnsi="Arial" w:cs="Arial"/>
          <w:b/>
          <w:sz w:val="22"/>
        </w:rPr>
      </w:pPr>
      <w:r w:rsidRPr="004A28FC">
        <w:rPr>
          <w:rFonts w:ascii="Arial" w:hAnsi="Arial" w:cs="Arial"/>
          <w:noProof/>
          <w:sz w:val="22"/>
          <w:lang w:val="de-DE"/>
        </w:rPr>
        <w:drawing>
          <wp:anchor distT="0" distB="0" distL="114300" distR="114300" simplePos="0" relativeHeight="251663360" behindDoc="0" locked="0" layoutInCell="1" allowOverlap="1" wp14:anchorId="2A128439" wp14:editId="236757CD">
            <wp:simplePos x="0" y="0"/>
            <wp:positionH relativeFrom="column">
              <wp:posOffset>-60960</wp:posOffset>
            </wp:positionH>
            <wp:positionV relativeFrom="paragraph">
              <wp:posOffset>99060</wp:posOffset>
            </wp:positionV>
            <wp:extent cx="954000" cy="7488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4000" cy="74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8FC">
        <w:rPr>
          <w:rFonts w:ascii="Arial" w:hAnsi="Arial" w:cs="Arial"/>
          <w:b/>
          <w:sz w:val="22"/>
        </w:rPr>
        <w:t xml:space="preserve">   </w:t>
      </w:r>
      <w:r w:rsidRPr="004A28FC">
        <w:rPr>
          <w:rFonts w:ascii="Arial" w:hAnsi="Arial" w:cs="Arial"/>
          <w:b/>
          <w:sz w:val="22"/>
        </w:rPr>
        <w:br/>
        <w:t xml:space="preserve">   Le Mur, Paris</w:t>
      </w:r>
    </w:p>
    <w:p w14:paraId="780A5476" w14:textId="77777777" w:rsidR="00A94C89" w:rsidRPr="004A28FC" w:rsidRDefault="00A94C89" w:rsidP="00A94C89">
      <w:pPr>
        <w:spacing w:line="280" w:lineRule="atLeast"/>
        <w:rPr>
          <w:rFonts w:ascii="Arial" w:hAnsi="Arial" w:cs="Arial"/>
          <w:b/>
          <w:sz w:val="22"/>
        </w:rPr>
      </w:pPr>
    </w:p>
    <w:p w14:paraId="3F57201D" w14:textId="77777777" w:rsidR="005E22D3" w:rsidRPr="004A28FC" w:rsidRDefault="005E22D3" w:rsidP="001200EB">
      <w:pPr>
        <w:spacing w:line="280" w:lineRule="atLeast"/>
        <w:ind w:right="284"/>
        <w:rPr>
          <w:rFonts w:ascii="Arial" w:hAnsi="Arial" w:cs="Arial"/>
          <w:sz w:val="20"/>
          <w:szCs w:val="22"/>
        </w:rPr>
      </w:pPr>
      <w:bookmarkStart w:id="1" w:name="_Hlk98950234"/>
    </w:p>
    <w:bookmarkEnd w:id="1"/>
    <w:p w14:paraId="0C77CC15" w14:textId="77777777" w:rsidR="005E22D3" w:rsidRPr="004A28FC" w:rsidRDefault="005E22D3" w:rsidP="001200EB">
      <w:pPr>
        <w:spacing w:line="280" w:lineRule="atLeast"/>
        <w:ind w:right="284"/>
        <w:rPr>
          <w:rFonts w:ascii="Arial" w:hAnsi="Arial" w:cs="Arial"/>
          <w:sz w:val="20"/>
          <w:szCs w:val="22"/>
        </w:rPr>
      </w:pPr>
    </w:p>
    <w:sectPr w:rsidR="005E22D3" w:rsidRPr="004A28FC" w:rsidSect="00D47D65">
      <w:headerReference w:type="default" r:id="rId17"/>
      <w:footerReference w:type="default" r:id="rId18"/>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A4277" w14:textId="77777777" w:rsidR="003B5F54" w:rsidRDefault="003B5F54">
      <w:r>
        <w:separator/>
      </w:r>
    </w:p>
  </w:endnote>
  <w:endnote w:type="continuationSeparator" w:id="0">
    <w:p w14:paraId="2BEB39F8" w14:textId="77777777" w:rsidR="003B5F54" w:rsidRDefault="003B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Book">
    <w:altName w:val="MS Mincho"/>
    <w:panose1 w:val="00000500000000000000"/>
    <w:charset w:val="00"/>
    <w:family w:val="modern"/>
    <w:notTrueType/>
    <w:pitch w:val="variable"/>
    <w:sig w:usb0="00000007" w:usb1="02000000" w:usb2="00000000" w:usb3="00000000" w:csb0="00000093" w:csb1="00000000"/>
  </w:font>
  <w:font w:name="Times New Roman (Textkörper CS)">
    <w:altName w:val="Times New Roman"/>
    <w:panose1 w:val="00000000000000000000"/>
    <w:charset w:val="00"/>
    <w:family w:val="roman"/>
    <w:notTrueType/>
    <w:pitch w:val="default"/>
  </w:font>
  <w:font w:name="StudioFeixenEdgyWVH-Bold">
    <w:altName w:val="MS Gothic"/>
    <w:panose1 w:val="00000000000000000000"/>
    <w:charset w:val="80"/>
    <w:family w:val="swiss"/>
    <w:notTrueType/>
    <w:pitch w:val="default"/>
    <w:sig w:usb0="00000000" w:usb1="08070000" w:usb2="00000010" w:usb3="00000000" w:csb0="00020000" w:csb1="00000000"/>
  </w:font>
  <w:font w:name="Studio Feixen Sans">
    <w:altName w:val="MS Mincho"/>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3836" w14:textId="77777777" w:rsidR="002762AA" w:rsidRPr="00B925CB" w:rsidRDefault="002762AA">
    <w:pPr>
      <w:pStyle w:val="Fuzeile"/>
      <w:spacing w:line="240" w:lineRule="exact"/>
      <w:rPr>
        <w:rFonts w:ascii="InterstateRegular" w:hAnsi="InterstateRegular"/>
        <w:sz w:val="18"/>
      </w:rPr>
    </w:pPr>
  </w:p>
  <w:p w14:paraId="6E386FD1" w14:textId="77777777" w:rsidR="002762AA" w:rsidRPr="00B925CB" w:rsidRDefault="002762AA" w:rsidP="0073452A">
    <w:pPr>
      <w:pStyle w:val="Fuzeile"/>
      <w:ind w:left="-709" w:right="-1701"/>
      <w:rPr>
        <w:rFonts w:ascii="Studio Feixen Sans" w:hAnsi="Studio Feixen Sans"/>
        <w:sz w:val="18"/>
      </w:rPr>
    </w:pPr>
    <w:r w:rsidRPr="00B925CB">
      <w:rPr>
        <w:rFonts w:ascii="Studio Feixen Sans" w:hAnsi="Studio Feixen Sans"/>
        <w:sz w:val="18"/>
      </w:rPr>
      <w:t xml:space="preserve">Weltkulturerbe Völklinger Hütte - </w:t>
    </w:r>
    <w:proofErr w:type="spellStart"/>
    <w:r w:rsidRPr="00B925CB">
      <w:rPr>
        <w:rFonts w:ascii="Studio Feixen Sans" w:hAnsi="Studio Feixen Sans"/>
        <w:sz w:val="18"/>
      </w:rPr>
      <w:t>Europäisches</w:t>
    </w:r>
    <w:proofErr w:type="spellEnd"/>
    <w:r w:rsidRPr="00B925CB">
      <w:rPr>
        <w:rFonts w:ascii="Studio Feixen Sans" w:hAnsi="Studio Feixen Sans"/>
        <w:sz w:val="18"/>
      </w:rPr>
      <w:t xml:space="preserve"> </w:t>
    </w:r>
    <w:proofErr w:type="spellStart"/>
    <w:r w:rsidRPr="00B925CB">
      <w:rPr>
        <w:rFonts w:ascii="Studio Feixen Sans" w:hAnsi="Studio Feixen Sans"/>
        <w:sz w:val="18"/>
      </w:rPr>
      <w:t>Zentrum</w:t>
    </w:r>
    <w:proofErr w:type="spellEnd"/>
    <w:r w:rsidRPr="00B925CB">
      <w:rPr>
        <w:rFonts w:ascii="Studio Feixen Sans" w:hAnsi="Studio Feixen Sans"/>
        <w:sz w:val="18"/>
      </w:rPr>
      <w:t xml:space="preserve"> </w:t>
    </w:r>
    <w:proofErr w:type="spellStart"/>
    <w:r w:rsidRPr="00B925CB">
      <w:rPr>
        <w:rFonts w:ascii="Studio Feixen Sans" w:hAnsi="Studio Feixen Sans"/>
        <w:sz w:val="18"/>
      </w:rPr>
      <w:t>für</w:t>
    </w:r>
    <w:proofErr w:type="spellEnd"/>
    <w:r w:rsidRPr="00B925CB">
      <w:rPr>
        <w:rFonts w:ascii="Studio Feixen Sans" w:hAnsi="Studio Feixen Sans"/>
        <w:sz w:val="18"/>
      </w:rPr>
      <w:t xml:space="preserve"> Kunst und </w:t>
    </w:r>
    <w:proofErr w:type="spellStart"/>
    <w:r w:rsidRPr="00B925CB">
      <w:rPr>
        <w:rFonts w:ascii="Studio Feixen Sans" w:hAnsi="Studio Feixen Sans"/>
        <w:sz w:val="18"/>
      </w:rPr>
      <w:t>Industriekultur</w:t>
    </w:r>
    <w:proofErr w:type="spellEnd"/>
    <w:r w:rsidRPr="00B925CB">
      <w:rPr>
        <w:rFonts w:ascii="Studio Feixen Sans" w:hAnsi="Studio Feixen Sans"/>
        <w:sz w:val="18"/>
      </w:rPr>
      <w:t xml:space="preserve"> — 66333 </w:t>
    </w:r>
    <w:proofErr w:type="spellStart"/>
    <w:r w:rsidRPr="00B925CB">
      <w:rPr>
        <w:rFonts w:ascii="Studio Feixen Sans" w:hAnsi="Studio Feixen Sans"/>
        <w:sz w:val="18"/>
      </w:rPr>
      <w:t>Völklingen</w:t>
    </w:r>
    <w:proofErr w:type="spellEnd"/>
  </w:p>
  <w:p w14:paraId="06269D0A" w14:textId="77777777" w:rsidR="002762AA" w:rsidRPr="00B925CB" w:rsidRDefault="002762AA" w:rsidP="0073452A">
    <w:pPr>
      <w:pStyle w:val="Fuzeile"/>
      <w:ind w:left="-709" w:right="-1701"/>
      <w:rPr>
        <w:rFonts w:ascii="Studio Feixen Sans" w:hAnsi="Studio Feixen Sans"/>
        <w:sz w:val="18"/>
      </w:rPr>
    </w:pPr>
    <w:proofErr w:type="spellStart"/>
    <w:r w:rsidRPr="00B925CB">
      <w:rPr>
        <w:rFonts w:ascii="Studio Feixen Sans" w:hAnsi="Studio Feixen Sans"/>
        <w:sz w:val="18"/>
      </w:rPr>
      <w:t>AnsprechpartnerInnen</w:t>
    </w:r>
    <w:proofErr w:type="spellEnd"/>
    <w:r w:rsidRPr="00B925CB">
      <w:rPr>
        <w:rFonts w:ascii="Studio Feixen Sans" w:hAnsi="Studio Feixen Sans"/>
        <w:sz w:val="18"/>
      </w:rPr>
      <w:t xml:space="preserve">: Jocelyne Pallu, </w:t>
    </w:r>
    <w:proofErr w:type="spellStart"/>
    <w:r w:rsidRPr="00B925CB">
      <w:rPr>
        <w:rFonts w:ascii="Studio Feixen Sans" w:hAnsi="Studio Feixen Sans"/>
        <w:sz w:val="18"/>
      </w:rPr>
      <w:t>Dr.</w:t>
    </w:r>
    <w:proofErr w:type="spellEnd"/>
    <w:r w:rsidRPr="00B925CB">
      <w:rPr>
        <w:rFonts w:ascii="Studio Feixen Sans" w:hAnsi="Studio Feixen Sans"/>
        <w:sz w:val="18"/>
      </w:rPr>
      <w:t xml:space="preserve"> Armin Leidinger, Karl Heinrich Veith M.A. </w:t>
    </w:r>
  </w:p>
  <w:p w14:paraId="126342B5" w14:textId="77777777" w:rsidR="002762AA" w:rsidRPr="00B925CB" w:rsidRDefault="002762AA" w:rsidP="0073452A">
    <w:pPr>
      <w:pStyle w:val="Fuzeile"/>
      <w:ind w:left="-709" w:right="-1701"/>
      <w:rPr>
        <w:rFonts w:ascii="Studio Feixen Sans" w:hAnsi="Studio Feixen Sans"/>
        <w:sz w:val="18"/>
      </w:rPr>
    </w:pPr>
    <w:r w:rsidRPr="00B925CB">
      <w:rPr>
        <w:rFonts w:ascii="Studio Feixen Sans" w:hAnsi="Studio Feixen Sans"/>
        <w:sz w:val="18"/>
      </w:rPr>
      <w:t xml:space="preserve">Tel. 06898/9100-100 | Fax 06898/9100-111 | mail@voelklinger-huette.org | www.voelklinger-huette.org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F6E11" w14:textId="77777777" w:rsidR="003B5F54" w:rsidRDefault="003B5F54">
      <w:r>
        <w:separator/>
      </w:r>
    </w:p>
  </w:footnote>
  <w:footnote w:type="continuationSeparator" w:id="0">
    <w:p w14:paraId="6FFB5BD6" w14:textId="77777777" w:rsidR="003B5F54" w:rsidRDefault="003B5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A3FC" w14:textId="77777777" w:rsidR="002762AA" w:rsidRPr="00115016" w:rsidRDefault="003E66A4">
    <w:pPr>
      <w:rPr>
        <w:rFonts w:ascii="InterstateRegular" w:hAnsi="InterstateRegular"/>
        <w:sz w:val="22"/>
      </w:rPr>
    </w:pPr>
    <w:r>
      <w:rPr>
        <w:noProof/>
        <w:lang w:val="de-DE"/>
      </w:rPr>
      <w:drawing>
        <wp:inline distT="0" distB="0" distL="0" distR="0" wp14:anchorId="3662D9FE" wp14:editId="0951AE08">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14:paraId="13A7D6B6" w14:textId="77777777" w:rsidR="002762AA" w:rsidRDefault="002762AA">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28B3"/>
    <w:multiLevelType w:val="hybridMultilevel"/>
    <w:tmpl w:val="D7CA1E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603BB0"/>
    <w:multiLevelType w:val="hybridMultilevel"/>
    <w:tmpl w:val="1780EB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D77F58"/>
    <w:multiLevelType w:val="hybridMultilevel"/>
    <w:tmpl w:val="F8880C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3"/>
  </w:num>
  <w:num w:numId="5">
    <w:abstractNumId w:val="12"/>
  </w:num>
  <w:num w:numId="6">
    <w:abstractNumId w:val="4"/>
  </w:num>
  <w:num w:numId="7">
    <w:abstractNumId w:val="17"/>
  </w:num>
  <w:num w:numId="8">
    <w:abstractNumId w:val="15"/>
  </w:num>
  <w:num w:numId="9">
    <w:abstractNumId w:val="10"/>
  </w:num>
  <w:num w:numId="10">
    <w:abstractNumId w:val="9"/>
  </w:num>
  <w:num w:numId="11">
    <w:abstractNumId w:val="8"/>
  </w:num>
  <w:num w:numId="12">
    <w:abstractNumId w:val="11"/>
  </w:num>
  <w:num w:numId="13">
    <w:abstractNumId w:val="18"/>
  </w:num>
  <w:num w:numId="14">
    <w:abstractNumId w:val="14"/>
  </w:num>
  <w:num w:numId="15">
    <w:abstractNumId w:val="16"/>
  </w:num>
  <w:num w:numId="16">
    <w:abstractNumId w:val="7"/>
  </w:num>
  <w:num w:numId="17">
    <w:abstractNumId w:val="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9B62E1-0BD4-4E42-B757-3E963A6C228D}"/>
    <w:docVar w:name="dgnword-eventsink" w:val="462446256"/>
  </w:docVars>
  <w:rsids>
    <w:rsidRoot w:val="00DF0248"/>
    <w:rsid w:val="00002CD9"/>
    <w:rsid w:val="000054F1"/>
    <w:rsid w:val="000066D9"/>
    <w:rsid w:val="000073BB"/>
    <w:rsid w:val="00010891"/>
    <w:rsid w:val="00010D81"/>
    <w:rsid w:val="0001130D"/>
    <w:rsid w:val="00012541"/>
    <w:rsid w:val="00012F15"/>
    <w:rsid w:val="00016543"/>
    <w:rsid w:val="0002381F"/>
    <w:rsid w:val="00025602"/>
    <w:rsid w:val="00033D4E"/>
    <w:rsid w:val="00034C23"/>
    <w:rsid w:val="00036C0D"/>
    <w:rsid w:val="0004700C"/>
    <w:rsid w:val="000528CB"/>
    <w:rsid w:val="000536E8"/>
    <w:rsid w:val="00054458"/>
    <w:rsid w:val="00056887"/>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65F5"/>
    <w:rsid w:val="00091EFF"/>
    <w:rsid w:val="000967A8"/>
    <w:rsid w:val="000A35E0"/>
    <w:rsid w:val="000A519D"/>
    <w:rsid w:val="000A6E3E"/>
    <w:rsid w:val="000A7668"/>
    <w:rsid w:val="000B16FC"/>
    <w:rsid w:val="000B19C1"/>
    <w:rsid w:val="000B6A10"/>
    <w:rsid w:val="000C2965"/>
    <w:rsid w:val="000C2C72"/>
    <w:rsid w:val="000C3F41"/>
    <w:rsid w:val="000C4C7F"/>
    <w:rsid w:val="000D07D6"/>
    <w:rsid w:val="000D0CDF"/>
    <w:rsid w:val="000D2176"/>
    <w:rsid w:val="000D7FC6"/>
    <w:rsid w:val="000E06F8"/>
    <w:rsid w:val="000E502A"/>
    <w:rsid w:val="000E589D"/>
    <w:rsid w:val="000F05EC"/>
    <w:rsid w:val="000F1161"/>
    <w:rsid w:val="000F3F23"/>
    <w:rsid w:val="000F418A"/>
    <w:rsid w:val="000F43F7"/>
    <w:rsid w:val="001005E4"/>
    <w:rsid w:val="001036AA"/>
    <w:rsid w:val="00104145"/>
    <w:rsid w:val="00111C6E"/>
    <w:rsid w:val="00112301"/>
    <w:rsid w:val="0011269C"/>
    <w:rsid w:val="00114A66"/>
    <w:rsid w:val="00115016"/>
    <w:rsid w:val="00117372"/>
    <w:rsid w:val="0011767E"/>
    <w:rsid w:val="001200EB"/>
    <w:rsid w:val="001234BE"/>
    <w:rsid w:val="00127D0F"/>
    <w:rsid w:val="00127EE3"/>
    <w:rsid w:val="001300DF"/>
    <w:rsid w:val="00130A7F"/>
    <w:rsid w:val="001360E8"/>
    <w:rsid w:val="0014061C"/>
    <w:rsid w:val="00142742"/>
    <w:rsid w:val="0014394A"/>
    <w:rsid w:val="0014454D"/>
    <w:rsid w:val="001447EB"/>
    <w:rsid w:val="00145154"/>
    <w:rsid w:val="001454A9"/>
    <w:rsid w:val="001460AE"/>
    <w:rsid w:val="0014630E"/>
    <w:rsid w:val="00150833"/>
    <w:rsid w:val="001548F4"/>
    <w:rsid w:val="00163F29"/>
    <w:rsid w:val="001705CE"/>
    <w:rsid w:val="00170E86"/>
    <w:rsid w:val="001727BF"/>
    <w:rsid w:val="00182656"/>
    <w:rsid w:val="00183B02"/>
    <w:rsid w:val="00184587"/>
    <w:rsid w:val="00190946"/>
    <w:rsid w:val="00191678"/>
    <w:rsid w:val="0019309C"/>
    <w:rsid w:val="00194406"/>
    <w:rsid w:val="00194CC0"/>
    <w:rsid w:val="001A0DD1"/>
    <w:rsid w:val="001A23BD"/>
    <w:rsid w:val="001A3387"/>
    <w:rsid w:val="001A338C"/>
    <w:rsid w:val="001B057A"/>
    <w:rsid w:val="001B0686"/>
    <w:rsid w:val="001B3427"/>
    <w:rsid w:val="001B46A0"/>
    <w:rsid w:val="001B5BAE"/>
    <w:rsid w:val="001B616A"/>
    <w:rsid w:val="001E05BF"/>
    <w:rsid w:val="001E76DA"/>
    <w:rsid w:val="001E7B4D"/>
    <w:rsid w:val="001F4534"/>
    <w:rsid w:val="001F488E"/>
    <w:rsid w:val="001F48CF"/>
    <w:rsid w:val="001F7F53"/>
    <w:rsid w:val="00202C91"/>
    <w:rsid w:val="002079E3"/>
    <w:rsid w:val="002138D3"/>
    <w:rsid w:val="00213D3F"/>
    <w:rsid w:val="00215788"/>
    <w:rsid w:val="00217062"/>
    <w:rsid w:val="00217CDA"/>
    <w:rsid w:val="002218E4"/>
    <w:rsid w:val="00222BE9"/>
    <w:rsid w:val="00222EA6"/>
    <w:rsid w:val="00226E47"/>
    <w:rsid w:val="002322DF"/>
    <w:rsid w:val="002345A9"/>
    <w:rsid w:val="00235EAE"/>
    <w:rsid w:val="002402C4"/>
    <w:rsid w:val="00241DA0"/>
    <w:rsid w:val="00242ABB"/>
    <w:rsid w:val="0024414F"/>
    <w:rsid w:val="002454ED"/>
    <w:rsid w:val="00245A7F"/>
    <w:rsid w:val="0025021F"/>
    <w:rsid w:val="002514E6"/>
    <w:rsid w:val="00254FDF"/>
    <w:rsid w:val="00255B3D"/>
    <w:rsid w:val="002577ED"/>
    <w:rsid w:val="00260169"/>
    <w:rsid w:val="00261989"/>
    <w:rsid w:val="00271532"/>
    <w:rsid w:val="002762AA"/>
    <w:rsid w:val="00276664"/>
    <w:rsid w:val="0028009B"/>
    <w:rsid w:val="00283AFA"/>
    <w:rsid w:val="0028771F"/>
    <w:rsid w:val="0029132C"/>
    <w:rsid w:val="002922CF"/>
    <w:rsid w:val="002951E2"/>
    <w:rsid w:val="00295B89"/>
    <w:rsid w:val="00297473"/>
    <w:rsid w:val="002A0A2F"/>
    <w:rsid w:val="002A0A8A"/>
    <w:rsid w:val="002A442F"/>
    <w:rsid w:val="002A57CE"/>
    <w:rsid w:val="002A66C1"/>
    <w:rsid w:val="002B093F"/>
    <w:rsid w:val="002B0C90"/>
    <w:rsid w:val="002B252B"/>
    <w:rsid w:val="002B3608"/>
    <w:rsid w:val="002C27D3"/>
    <w:rsid w:val="002C4209"/>
    <w:rsid w:val="002C45A1"/>
    <w:rsid w:val="002D019C"/>
    <w:rsid w:val="002D025A"/>
    <w:rsid w:val="002E2E77"/>
    <w:rsid w:val="002E353C"/>
    <w:rsid w:val="002F30F7"/>
    <w:rsid w:val="002F539B"/>
    <w:rsid w:val="002F5C7A"/>
    <w:rsid w:val="002F774F"/>
    <w:rsid w:val="00303752"/>
    <w:rsid w:val="003046B7"/>
    <w:rsid w:val="00307326"/>
    <w:rsid w:val="00307D84"/>
    <w:rsid w:val="00312E36"/>
    <w:rsid w:val="00314648"/>
    <w:rsid w:val="00315E43"/>
    <w:rsid w:val="00320334"/>
    <w:rsid w:val="00320CF6"/>
    <w:rsid w:val="00321F7A"/>
    <w:rsid w:val="00325C08"/>
    <w:rsid w:val="00327CF0"/>
    <w:rsid w:val="003300E3"/>
    <w:rsid w:val="003340F0"/>
    <w:rsid w:val="00335830"/>
    <w:rsid w:val="00340BFD"/>
    <w:rsid w:val="0034452A"/>
    <w:rsid w:val="00352726"/>
    <w:rsid w:val="003545B2"/>
    <w:rsid w:val="0035557F"/>
    <w:rsid w:val="00355948"/>
    <w:rsid w:val="00355DBC"/>
    <w:rsid w:val="00362ABE"/>
    <w:rsid w:val="0036493B"/>
    <w:rsid w:val="00370591"/>
    <w:rsid w:val="00371F09"/>
    <w:rsid w:val="00375917"/>
    <w:rsid w:val="0037609A"/>
    <w:rsid w:val="00376248"/>
    <w:rsid w:val="0038450E"/>
    <w:rsid w:val="0039137B"/>
    <w:rsid w:val="0039177B"/>
    <w:rsid w:val="00391E33"/>
    <w:rsid w:val="00393D1B"/>
    <w:rsid w:val="0039471F"/>
    <w:rsid w:val="00395241"/>
    <w:rsid w:val="00396B15"/>
    <w:rsid w:val="00396B84"/>
    <w:rsid w:val="003A0AE3"/>
    <w:rsid w:val="003A0D8E"/>
    <w:rsid w:val="003A30E6"/>
    <w:rsid w:val="003A44DE"/>
    <w:rsid w:val="003A4715"/>
    <w:rsid w:val="003A4B9A"/>
    <w:rsid w:val="003A7AF7"/>
    <w:rsid w:val="003A7DB4"/>
    <w:rsid w:val="003B0A08"/>
    <w:rsid w:val="003B0A74"/>
    <w:rsid w:val="003B1E1A"/>
    <w:rsid w:val="003B4BB2"/>
    <w:rsid w:val="003B5A59"/>
    <w:rsid w:val="003B5F54"/>
    <w:rsid w:val="003B699B"/>
    <w:rsid w:val="003B7583"/>
    <w:rsid w:val="003C031C"/>
    <w:rsid w:val="003C2467"/>
    <w:rsid w:val="003C44EA"/>
    <w:rsid w:val="003C759C"/>
    <w:rsid w:val="003C7C43"/>
    <w:rsid w:val="003D22E9"/>
    <w:rsid w:val="003D4261"/>
    <w:rsid w:val="003D493E"/>
    <w:rsid w:val="003D7AA1"/>
    <w:rsid w:val="003D7C98"/>
    <w:rsid w:val="003E521C"/>
    <w:rsid w:val="003E66A4"/>
    <w:rsid w:val="003E73A7"/>
    <w:rsid w:val="00407D8C"/>
    <w:rsid w:val="004117F9"/>
    <w:rsid w:val="00412E17"/>
    <w:rsid w:val="0041572E"/>
    <w:rsid w:val="00415871"/>
    <w:rsid w:val="004209B9"/>
    <w:rsid w:val="00422719"/>
    <w:rsid w:val="0042482B"/>
    <w:rsid w:val="004275F8"/>
    <w:rsid w:val="00434173"/>
    <w:rsid w:val="00436C8E"/>
    <w:rsid w:val="00450CD7"/>
    <w:rsid w:val="00451235"/>
    <w:rsid w:val="004530E9"/>
    <w:rsid w:val="00453809"/>
    <w:rsid w:val="004544A8"/>
    <w:rsid w:val="00456AB8"/>
    <w:rsid w:val="00456E6A"/>
    <w:rsid w:val="004604E6"/>
    <w:rsid w:val="00464BD0"/>
    <w:rsid w:val="004703CA"/>
    <w:rsid w:val="00472CC5"/>
    <w:rsid w:val="00475CBE"/>
    <w:rsid w:val="00475D2B"/>
    <w:rsid w:val="004806DA"/>
    <w:rsid w:val="00482994"/>
    <w:rsid w:val="00492948"/>
    <w:rsid w:val="004A0414"/>
    <w:rsid w:val="004A181A"/>
    <w:rsid w:val="004A24E0"/>
    <w:rsid w:val="004A28FC"/>
    <w:rsid w:val="004A32D8"/>
    <w:rsid w:val="004A5212"/>
    <w:rsid w:val="004A5661"/>
    <w:rsid w:val="004B27DA"/>
    <w:rsid w:val="004B3132"/>
    <w:rsid w:val="004B33BE"/>
    <w:rsid w:val="004C0CB2"/>
    <w:rsid w:val="004C25C3"/>
    <w:rsid w:val="004C59FC"/>
    <w:rsid w:val="004C6035"/>
    <w:rsid w:val="004D00BB"/>
    <w:rsid w:val="004D132E"/>
    <w:rsid w:val="004D1FA4"/>
    <w:rsid w:val="004D2112"/>
    <w:rsid w:val="004D56A7"/>
    <w:rsid w:val="004D5B5E"/>
    <w:rsid w:val="004D7AA4"/>
    <w:rsid w:val="004E0548"/>
    <w:rsid w:val="004E0570"/>
    <w:rsid w:val="004E1F48"/>
    <w:rsid w:val="004E545B"/>
    <w:rsid w:val="004E5784"/>
    <w:rsid w:val="004E5CA7"/>
    <w:rsid w:val="004F0316"/>
    <w:rsid w:val="004F0728"/>
    <w:rsid w:val="004F5BAA"/>
    <w:rsid w:val="005004A4"/>
    <w:rsid w:val="00500D77"/>
    <w:rsid w:val="005017D2"/>
    <w:rsid w:val="005037D5"/>
    <w:rsid w:val="00504F65"/>
    <w:rsid w:val="00511FE0"/>
    <w:rsid w:val="00521378"/>
    <w:rsid w:val="0052308E"/>
    <w:rsid w:val="00531983"/>
    <w:rsid w:val="00533F0E"/>
    <w:rsid w:val="00534929"/>
    <w:rsid w:val="00534A81"/>
    <w:rsid w:val="0053697C"/>
    <w:rsid w:val="005371E5"/>
    <w:rsid w:val="005455BC"/>
    <w:rsid w:val="0054718F"/>
    <w:rsid w:val="00552A6E"/>
    <w:rsid w:val="0055521D"/>
    <w:rsid w:val="00555E70"/>
    <w:rsid w:val="00557A30"/>
    <w:rsid w:val="005613FD"/>
    <w:rsid w:val="0056649F"/>
    <w:rsid w:val="00566EB5"/>
    <w:rsid w:val="005674EC"/>
    <w:rsid w:val="00581EFE"/>
    <w:rsid w:val="00582572"/>
    <w:rsid w:val="00584739"/>
    <w:rsid w:val="00585311"/>
    <w:rsid w:val="0058789C"/>
    <w:rsid w:val="005907FD"/>
    <w:rsid w:val="00595E2E"/>
    <w:rsid w:val="005A0A58"/>
    <w:rsid w:val="005A1E59"/>
    <w:rsid w:val="005B14FA"/>
    <w:rsid w:val="005B2563"/>
    <w:rsid w:val="005B66A1"/>
    <w:rsid w:val="005B7B9F"/>
    <w:rsid w:val="005C010B"/>
    <w:rsid w:val="005C059B"/>
    <w:rsid w:val="005C1F8A"/>
    <w:rsid w:val="005C3DD7"/>
    <w:rsid w:val="005C4386"/>
    <w:rsid w:val="005C4418"/>
    <w:rsid w:val="005C581D"/>
    <w:rsid w:val="005D25BD"/>
    <w:rsid w:val="005D5398"/>
    <w:rsid w:val="005D6E63"/>
    <w:rsid w:val="005D7062"/>
    <w:rsid w:val="005E22D3"/>
    <w:rsid w:val="005E4200"/>
    <w:rsid w:val="005E49CD"/>
    <w:rsid w:val="005E6205"/>
    <w:rsid w:val="005F20FB"/>
    <w:rsid w:val="005F26A9"/>
    <w:rsid w:val="005F6AFE"/>
    <w:rsid w:val="00610B61"/>
    <w:rsid w:val="006118DB"/>
    <w:rsid w:val="006145A8"/>
    <w:rsid w:val="00625956"/>
    <w:rsid w:val="00625DC0"/>
    <w:rsid w:val="00626B20"/>
    <w:rsid w:val="00632EB4"/>
    <w:rsid w:val="00634D95"/>
    <w:rsid w:val="00636AC9"/>
    <w:rsid w:val="00636E5E"/>
    <w:rsid w:val="006371A1"/>
    <w:rsid w:val="00640B1B"/>
    <w:rsid w:val="00642150"/>
    <w:rsid w:val="0064451E"/>
    <w:rsid w:val="006566A1"/>
    <w:rsid w:val="00656B1F"/>
    <w:rsid w:val="00656C5C"/>
    <w:rsid w:val="00657AF1"/>
    <w:rsid w:val="006613A6"/>
    <w:rsid w:val="00662F80"/>
    <w:rsid w:val="00667DD0"/>
    <w:rsid w:val="0067757F"/>
    <w:rsid w:val="00677CE8"/>
    <w:rsid w:val="0068285A"/>
    <w:rsid w:val="006843C9"/>
    <w:rsid w:val="00686689"/>
    <w:rsid w:val="00692A99"/>
    <w:rsid w:val="00692DD7"/>
    <w:rsid w:val="00696BCE"/>
    <w:rsid w:val="00696DF9"/>
    <w:rsid w:val="006A4333"/>
    <w:rsid w:val="006A5BBF"/>
    <w:rsid w:val="006B73E1"/>
    <w:rsid w:val="006C0700"/>
    <w:rsid w:val="006C14C0"/>
    <w:rsid w:val="006C15C7"/>
    <w:rsid w:val="006C1BA3"/>
    <w:rsid w:val="006C38A3"/>
    <w:rsid w:val="006C3E6C"/>
    <w:rsid w:val="006C531C"/>
    <w:rsid w:val="006C5E1F"/>
    <w:rsid w:val="006D1069"/>
    <w:rsid w:val="006D1E85"/>
    <w:rsid w:val="006D2E0C"/>
    <w:rsid w:val="006D6163"/>
    <w:rsid w:val="006E0F38"/>
    <w:rsid w:val="006E23D5"/>
    <w:rsid w:val="006E5CC9"/>
    <w:rsid w:val="006E7FCE"/>
    <w:rsid w:val="006F2D94"/>
    <w:rsid w:val="006F48ED"/>
    <w:rsid w:val="006F5906"/>
    <w:rsid w:val="006F6CC3"/>
    <w:rsid w:val="006F6EE5"/>
    <w:rsid w:val="00703802"/>
    <w:rsid w:val="00706F29"/>
    <w:rsid w:val="00710B73"/>
    <w:rsid w:val="00711189"/>
    <w:rsid w:val="00711CBE"/>
    <w:rsid w:val="0071285D"/>
    <w:rsid w:val="00713243"/>
    <w:rsid w:val="00716FE6"/>
    <w:rsid w:val="007213E0"/>
    <w:rsid w:val="00721BA8"/>
    <w:rsid w:val="00722A20"/>
    <w:rsid w:val="00722BC3"/>
    <w:rsid w:val="00723067"/>
    <w:rsid w:val="00723F04"/>
    <w:rsid w:val="0072405D"/>
    <w:rsid w:val="00724F28"/>
    <w:rsid w:val="007252E7"/>
    <w:rsid w:val="007260BC"/>
    <w:rsid w:val="00726FA9"/>
    <w:rsid w:val="00727A49"/>
    <w:rsid w:val="007313FD"/>
    <w:rsid w:val="00732D5C"/>
    <w:rsid w:val="0073316B"/>
    <w:rsid w:val="0073452A"/>
    <w:rsid w:val="00735AE1"/>
    <w:rsid w:val="00736693"/>
    <w:rsid w:val="0073670B"/>
    <w:rsid w:val="0074255F"/>
    <w:rsid w:val="007467FF"/>
    <w:rsid w:val="00750631"/>
    <w:rsid w:val="007506E7"/>
    <w:rsid w:val="007518FD"/>
    <w:rsid w:val="00751CC6"/>
    <w:rsid w:val="00754D72"/>
    <w:rsid w:val="00754FB9"/>
    <w:rsid w:val="00757AEC"/>
    <w:rsid w:val="00757E84"/>
    <w:rsid w:val="00762C3C"/>
    <w:rsid w:val="00776E5B"/>
    <w:rsid w:val="00782F55"/>
    <w:rsid w:val="0078306D"/>
    <w:rsid w:val="007839E2"/>
    <w:rsid w:val="00784126"/>
    <w:rsid w:val="007841C4"/>
    <w:rsid w:val="00787615"/>
    <w:rsid w:val="00794E4D"/>
    <w:rsid w:val="00797A95"/>
    <w:rsid w:val="007A09B2"/>
    <w:rsid w:val="007A1A23"/>
    <w:rsid w:val="007A1F6C"/>
    <w:rsid w:val="007A2C0F"/>
    <w:rsid w:val="007A70B7"/>
    <w:rsid w:val="007A7EA7"/>
    <w:rsid w:val="007B3DCC"/>
    <w:rsid w:val="007B4361"/>
    <w:rsid w:val="007C4029"/>
    <w:rsid w:val="007D05A4"/>
    <w:rsid w:val="007D0BC5"/>
    <w:rsid w:val="007D15B1"/>
    <w:rsid w:val="007D4697"/>
    <w:rsid w:val="007E71AC"/>
    <w:rsid w:val="007F01D8"/>
    <w:rsid w:val="007F376E"/>
    <w:rsid w:val="007F3DD9"/>
    <w:rsid w:val="007F5944"/>
    <w:rsid w:val="008027BC"/>
    <w:rsid w:val="0080400C"/>
    <w:rsid w:val="008063ED"/>
    <w:rsid w:val="00806CBC"/>
    <w:rsid w:val="0080771C"/>
    <w:rsid w:val="008128AD"/>
    <w:rsid w:val="0081607D"/>
    <w:rsid w:val="00820697"/>
    <w:rsid w:val="00820B1D"/>
    <w:rsid w:val="00823CB3"/>
    <w:rsid w:val="00826E6F"/>
    <w:rsid w:val="00827185"/>
    <w:rsid w:val="00827FB8"/>
    <w:rsid w:val="00830A00"/>
    <w:rsid w:val="00834D87"/>
    <w:rsid w:val="00835D67"/>
    <w:rsid w:val="008365D5"/>
    <w:rsid w:val="0084705F"/>
    <w:rsid w:val="00847815"/>
    <w:rsid w:val="00852FD5"/>
    <w:rsid w:val="0085391D"/>
    <w:rsid w:val="00855457"/>
    <w:rsid w:val="0085695F"/>
    <w:rsid w:val="00860D0D"/>
    <w:rsid w:val="008619B9"/>
    <w:rsid w:val="00865AD4"/>
    <w:rsid w:val="00867DDA"/>
    <w:rsid w:val="00874B18"/>
    <w:rsid w:val="008764CB"/>
    <w:rsid w:val="00883597"/>
    <w:rsid w:val="008859B9"/>
    <w:rsid w:val="00891853"/>
    <w:rsid w:val="008A18A5"/>
    <w:rsid w:val="008A6315"/>
    <w:rsid w:val="008A7E7A"/>
    <w:rsid w:val="008B11AE"/>
    <w:rsid w:val="008B18EB"/>
    <w:rsid w:val="008B2B92"/>
    <w:rsid w:val="008B4117"/>
    <w:rsid w:val="008B7DB8"/>
    <w:rsid w:val="008C3B2D"/>
    <w:rsid w:val="008C5C3F"/>
    <w:rsid w:val="008C5D6C"/>
    <w:rsid w:val="008C5FD3"/>
    <w:rsid w:val="008C632F"/>
    <w:rsid w:val="008D0FE4"/>
    <w:rsid w:val="008D3700"/>
    <w:rsid w:val="008E19EE"/>
    <w:rsid w:val="008E1FAB"/>
    <w:rsid w:val="008E5A39"/>
    <w:rsid w:val="008E64A1"/>
    <w:rsid w:val="00901A56"/>
    <w:rsid w:val="00910F5F"/>
    <w:rsid w:val="009124D5"/>
    <w:rsid w:val="009128B4"/>
    <w:rsid w:val="00912A1C"/>
    <w:rsid w:val="00914F85"/>
    <w:rsid w:val="00920C53"/>
    <w:rsid w:val="009256F3"/>
    <w:rsid w:val="0093046F"/>
    <w:rsid w:val="0093195D"/>
    <w:rsid w:val="00932A4F"/>
    <w:rsid w:val="009355C2"/>
    <w:rsid w:val="009359A7"/>
    <w:rsid w:val="00935D8C"/>
    <w:rsid w:val="009408EE"/>
    <w:rsid w:val="00943D07"/>
    <w:rsid w:val="00943F02"/>
    <w:rsid w:val="00946076"/>
    <w:rsid w:val="009465D6"/>
    <w:rsid w:val="00950CF2"/>
    <w:rsid w:val="00956BBC"/>
    <w:rsid w:val="00957840"/>
    <w:rsid w:val="009617C8"/>
    <w:rsid w:val="00966AFC"/>
    <w:rsid w:val="0097113A"/>
    <w:rsid w:val="009711DF"/>
    <w:rsid w:val="00971D55"/>
    <w:rsid w:val="00972EB4"/>
    <w:rsid w:val="009731B5"/>
    <w:rsid w:val="00974B63"/>
    <w:rsid w:val="00975834"/>
    <w:rsid w:val="00975B78"/>
    <w:rsid w:val="00980A45"/>
    <w:rsid w:val="00981943"/>
    <w:rsid w:val="00983C81"/>
    <w:rsid w:val="00983D24"/>
    <w:rsid w:val="00993F67"/>
    <w:rsid w:val="009954BB"/>
    <w:rsid w:val="009A07F4"/>
    <w:rsid w:val="009A6ACE"/>
    <w:rsid w:val="009A7A10"/>
    <w:rsid w:val="009B0AD1"/>
    <w:rsid w:val="009B1C20"/>
    <w:rsid w:val="009B3699"/>
    <w:rsid w:val="009B5426"/>
    <w:rsid w:val="009C2D0B"/>
    <w:rsid w:val="009C5A7B"/>
    <w:rsid w:val="009C74FF"/>
    <w:rsid w:val="009C7686"/>
    <w:rsid w:val="009C79BA"/>
    <w:rsid w:val="009C7C85"/>
    <w:rsid w:val="009D0A42"/>
    <w:rsid w:val="009D1168"/>
    <w:rsid w:val="009D2D90"/>
    <w:rsid w:val="009D3317"/>
    <w:rsid w:val="009E24DB"/>
    <w:rsid w:val="009E2FE0"/>
    <w:rsid w:val="009E4614"/>
    <w:rsid w:val="009E5FB3"/>
    <w:rsid w:val="009E7906"/>
    <w:rsid w:val="009F5B2A"/>
    <w:rsid w:val="009F6151"/>
    <w:rsid w:val="009F6C68"/>
    <w:rsid w:val="009F6CD6"/>
    <w:rsid w:val="00A005B0"/>
    <w:rsid w:val="00A041D9"/>
    <w:rsid w:val="00A10FE9"/>
    <w:rsid w:val="00A15EEC"/>
    <w:rsid w:val="00A2217C"/>
    <w:rsid w:val="00A31AFA"/>
    <w:rsid w:val="00A337FA"/>
    <w:rsid w:val="00A34271"/>
    <w:rsid w:val="00A34990"/>
    <w:rsid w:val="00A362CA"/>
    <w:rsid w:val="00A437B9"/>
    <w:rsid w:val="00A437D3"/>
    <w:rsid w:val="00A449DF"/>
    <w:rsid w:val="00A44F56"/>
    <w:rsid w:val="00A45BAF"/>
    <w:rsid w:val="00A5566F"/>
    <w:rsid w:val="00A612B5"/>
    <w:rsid w:val="00A614A5"/>
    <w:rsid w:val="00A61922"/>
    <w:rsid w:val="00A61DB5"/>
    <w:rsid w:val="00A80745"/>
    <w:rsid w:val="00A838CD"/>
    <w:rsid w:val="00A859CC"/>
    <w:rsid w:val="00A860DA"/>
    <w:rsid w:val="00A92781"/>
    <w:rsid w:val="00A93196"/>
    <w:rsid w:val="00A940A3"/>
    <w:rsid w:val="00A94C89"/>
    <w:rsid w:val="00A95114"/>
    <w:rsid w:val="00A965A9"/>
    <w:rsid w:val="00AA37E9"/>
    <w:rsid w:val="00AA4C9F"/>
    <w:rsid w:val="00AA6BCE"/>
    <w:rsid w:val="00AB0B97"/>
    <w:rsid w:val="00AB1B6A"/>
    <w:rsid w:val="00AC0B0D"/>
    <w:rsid w:val="00AC23B6"/>
    <w:rsid w:val="00AC27B9"/>
    <w:rsid w:val="00AC2FF3"/>
    <w:rsid w:val="00AC7161"/>
    <w:rsid w:val="00AD410B"/>
    <w:rsid w:val="00AE4031"/>
    <w:rsid w:val="00AE773F"/>
    <w:rsid w:val="00AE7784"/>
    <w:rsid w:val="00AF00F5"/>
    <w:rsid w:val="00AF08BF"/>
    <w:rsid w:val="00AF7AFD"/>
    <w:rsid w:val="00B01556"/>
    <w:rsid w:val="00B05A4C"/>
    <w:rsid w:val="00B10498"/>
    <w:rsid w:val="00B12837"/>
    <w:rsid w:val="00B215BF"/>
    <w:rsid w:val="00B251E5"/>
    <w:rsid w:val="00B2591E"/>
    <w:rsid w:val="00B30311"/>
    <w:rsid w:val="00B32620"/>
    <w:rsid w:val="00B365AA"/>
    <w:rsid w:val="00B41866"/>
    <w:rsid w:val="00B5004D"/>
    <w:rsid w:val="00B511FC"/>
    <w:rsid w:val="00B53214"/>
    <w:rsid w:val="00B5380F"/>
    <w:rsid w:val="00B64386"/>
    <w:rsid w:val="00B64A7B"/>
    <w:rsid w:val="00B65156"/>
    <w:rsid w:val="00B66E40"/>
    <w:rsid w:val="00B6729E"/>
    <w:rsid w:val="00B67F83"/>
    <w:rsid w:val="00B71E2E"/>
    <w:rsid w:val="00B72FF0"/>
    <w:rsid w:val="00B81B4A"/>
    <w:rsid w:val="00B82B14"/>
    <w:rsid w:val="00B87491"/>
    <w:rsid w:val="00B925A4"/>
    <w:rsid w:val="00B925CB"/>
    <w:rsid w:val="00BA2C4D"/>
    <w:rsid w:val="00BA6638"/>
    <w:rsid w:val="00BA7E0E"/>
    <w:rsid w:val="00BB007E"/>
    <w:rsid w:val="00BB047A"/>
    <w:rsid w:val="00BB28AF"/>
    <w:rsid w:val="00BB2E79"/>
    <w:rsid w:val="00BB3CCA"/>
    <w:rsid w:val="00BB4005"/>
    <w:rsid w:val="00BB476E"/>
    <w:rsid w:val="00BC27DA"/>
    <w:rsid w:val="00BC2802"/>
    <w:rsid w:val="00BC74FE"/>
    <w:rsid w:val="00BD1F43"/>
    <w:rsid w:val="00BD536D"/>
    <w:rsid w:val="00BE2A12"/>
    <w:rsid w:val="00BE2A71"/>
    <w:rsid w:val="00BE322B"/>
    <w:rsid w:val="00BE403E"/>
    <w:rsid w:val="00BE6FAF"/>
    <w:rsid w:val="00BE7135"/>
    <w:rsid w:val="00C008B8"/>
    <w:rsid w:val="00C01A5E"/>
    <w:rsid w:val="00C05C1A"/>
    <w:rsid w:val="00C219D1"/>
    <w:rsid w:val="00C21E20"/>
    <w:rsid w:val="00C2485D"/>
    <w:rsid w:val="00C2609C"/>
    <w:rsid w:val="00C27CB7"/>
    <w:rsid w:val="00C31966"/>
    <w:rsid w:val="00C327D2"/>
    <w:rsid w:val="00C36E8B"/>
    <w:rsid w:val="00C4283D"/>
    <w:rsid w:val="00C45C4B"/>
    <w:rsid w:val="00C51640"/>
    <w:rsid w:val="00C53B89"/>
    <w:rsid w:val="00C54420"/>
    <w:rsid w:val="00C5486E"/>
    <w:rsid w:val="00C616B2"/>
    <w:rsid w:val="00C638DD"/>
    <w:rsid w:val="00C72E3A"/>
    <w:rsid w:val="00C75B50"/>
    <w:rsid w:val="00C82AE3"/>
    <w:rsid w:val="00C83349"/>
    <w:rsid w:val="00C852BB"/>
    <w:rsid w:val="00C859DB"/>
    <w:rsid w:val="00C85AC2"/>
    <w:rsid w:val="00C863B5"/>
    <w:rsid w:val="00C86C9B"/>
    <w:rsid w:val="00C927EE"/>
    <w:rsid w:val="00C943AC"/>
    <w:rsid w:val="00C973B4"/>
    <w:rsid w:val="00C97825"/>
    <w:rsid w:val="00C97E2B"/>
    <w:rsid w:val="00CA1B75"/>
    <w:rsid w:val="00CA4BCE"/>
    <w:rsid w:val="00CB12D6"/>
    <w:rsid w:val="00CB498D"/>
    <w:rsid w:val="00CB58A1"/>
    <w:rsid w:val="00CC3970"/>
    <w:rsid w:val="00CC67CF"/>
    <w:rsid w:val="00CD4EEB"/>
    <w:rsid w:val="00CD6ED6"/>
    <w:rsid w:val="00CD7C55"/>
    <w:rsid w:val="00CE07F5"/>
    <w:rsid w:val="00CE1DB1"/>
    <w:rsid w:val="00CE3742"/>
    <w:rsid w:val="00CE572F"/>
    <w:rsid w:val="00CF0F06"/>
    <w:rsid w:val="00CF1ADE"/>
    <w:rsid w:val="00CF1FBA"/>
    <w:rsid w:val="00CF5297"/>
    <w:rsid w:val="00CF5853"/>
    <w:rsid w:val="00D00C5A"/>
    <w:rsid w:val="00D02AA4"/>
    <w:rsid w:val="00D02CD5"/>
    <w:rsid w:val="00D0308B"/>
    <w:rsid w:val="00D0563D"/>
    <w:rsid w:val="00D1062B"/>
    <w:rsid w:val="00D1195B"/>
    <w:rsid w:val="00D140CD"/>
    <w:rsid w:val="00D15BA0"/>
    <w:rsid w:val="00D1790C"/>
    <w:rsid w:val="00D22331"/>
    <w:rsid w:val="00D22E2D"/>
    <w:rsid w:val="00D22FCD"/>
    <w:rsid w:val="00D34139"/>
    <w:rsid w:val="00D34415"/>
    <w:rsid w:val="00D3451C"/>
    <w:rsid w:val="00D347CC"/>
    <w:rsid w:val="00D34BDF"/>
    <w:rsid w:val="00D43FBC"/>
    <w:rsid w:val="00D44813"/>
    <w:rsid w:val="00D4611F"/>
    <w:rsid w:val="00D47D65"/>
    <w:rsid w:val="00D50604"/>
    <w:rsid w:val="00D51D9D"/>
    <w:rsid w:val="00D53E24"/>
    <w:rsid w:val="00D61C37"/>
    <w:rsid w:val="00D6502E"/>
    <w:rsid w:val="00D67249"/>
    <w:rsid w:val="00D709D2"/>
    <w:rsid w:val="00D7139E"/>
    <w:rsid w:val="00D80808"/>
    <w:rsid w:val="00D81DB5"/>
    <w:rsid w:val="00D82A08"/>
    <w:rsid w:val="00D831B6"/>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148E"/>
    <w:rsid w:val="00DC2DFC"/>
    <w:rsid w:val="00DC6266"/>
    <w:rsid w:val="00DC67E6"/>
    <w:rsid w:val="00DD28C4"/>
    <w:rsid w:val="00DD4EF3"/>
    <w:rsid w:val="00DE58BE"/>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26255"/>
    <w:rsid w:val="00E31551"/>
    <w:rsid w:val="00E33018"/>
    <w:rsid w:val="00E36A50"/>
    <w:rsid w:val="00E375E5"/>
    <w:rsid w:val="00E433D8"/>
    <w:rsid w:val="00E54FBF"/>
    <w:rsid w:val="00E60C8A"/>
    <w:rsid w:val="00E62574"/>
    <w:rsid w:val="00E6754A"/>
    <w:rsid w:val="00E823B4"/>
    <w:rsid w:val="00E9156C"/>
    <w:rsid w:val="00E92994"/>
    <w:rsid w:val="00E94486"/>
    <w:rsid w:val="00E96CFB"/>
    <w:rsid w:val="00E974E6"/>
    <w:rsid w:val="00EA113B"/>
    <w:rsid w:val="00EA3D1F"/>
    <w:rsid w:val="00EA509D"/>
    <w:rsid w:val="00EA6005"/>
    <w:rsid w:val="00EB401C"/>
    <w:rsid w:val="00EC457A"/>
    <w:rsid w:val="00EC7EC8"/>
    <w:rsid w:val="00ED0416"/>
    <w:rsid w:val="00EE0ABE"/>
    <w:rsid w:val="00EF0256"/>
    <w:rsid w:val="00EF112D"/>
    <w:rsid w:val="00EF26E5"/>
    <w:rsid w:val="00EF3CF1"/>
    <w:rsid w:val="00EF6338"/>
    <w:rsid w:val="00F0635E"/>
    <w:rsid w:val="00F105B3"/>
    <w:rsid w:val="00F10CB7"/>
    <w:rsid w:val="00F11A4D"/>
    <w:rsid w:val="00F14B12"/>
    <w:rsid w:val="00F17D50"/>
    <w:rsid w:val="00F23E2E"/>
    <w:rsid w:val="00F271A2"/>
    <w:rsid w:val="00F30062"/>
    <w:rsid w:val="00F313DD"/>
    <w:rsid w:val="00F32E8C"/>
    <w:rsid w:val="00F33AC7"/>
    <w:rsid w:val="00F34F10"/>
    <w:rsid w:val="00F354F2"/>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924C2"/>
    <w:rsid w:val="00F94C77"/>
    <w:rsid w:val="00F979C9"/>
    <w:rsid w:val="00FA03BD"/>
    <w:rsid w:val="00FA361C"/>
    <w:rsid w:val="00FC0EA7"/>
    <w:rsid w:val="00FC1FC6"/>
    <w:rsid w:val="00FC2F1E"/>
    <w:rsid w:val="00FC7432"/>
    <w:rsid w:val="00FD16D9"/>
    <w:rsid w:val="00FD55EF"/>
    <w:rsid w:val="00FE05F8"/>
    <w:rsid w:val="00FE26A6"/>
    <w:rsid w:val="00FE2BF4"/>
    <w:rsid w:val="00FE7AAE"/>
    <w:rsid w:val="00FF08DD"/>
    <w:rsid w:val="00FF4C18"/>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8B492"/>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character" w:customStyle="1" w:styleId="NichtaufgelsteErwhnung1">
    <w:name w:val="Nicht aufgelöste Erwähnung1"/>
    <w:basedOn w:val="Absatz-Standardschriftart"/>
    <w:uiPriority w:val="99"/>
    <w:semiHidden/>
    <w:unhideWhenUsed/>
    <w:rsid w:val="004A181A"/>
    <w:rPr>
      <w:color w:val="605E5C"/>
      <w:shd w:val="clear" w:color="auto" w:fill="E1DFDD"/>
    </w:rPr>
  </w:style>
  <w:style w:type="paragraph" w:customStyle="1" w:styleId="text">
    <w:name w:val="text"/>
    <w:basedOn w:val="Standard"/>
    <w:qFormat/>
    <w:rsid w:val="007260BC"/>
    <w:pPr>
      <w:spacing w:line="360" w:lineRule="auto"/>
    </w:pPr>
    <w:rPr>
      <w:rFonts w:ascii="Studio Feixen Sans Book" w:eastAsiaTheme="minorHAnsi" w:hAnsi="Studio Feixen Sans Book" w:cs="Times New Roman (Textkörper 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13506876">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265952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 w:id="21239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6D25-29DC-439F-B2DC-60BAA8B6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7065</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Weltkulturerbe Völklinger Hütte</vt:lpstr>
      <vt:lpstr>Weltkulturerbe Völklinger Hütte</vt:lpstr>
    </vt:vector>
  </TitlesOfParts>
  <Company>PR Consulting</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4</cp:revision>
  <cp:lastPrinted>2022-04-26T08:00:00Z</cp:lastPrinted>
  <dcterms:created xsi:type="dcterms:W3CDTF">2022-05-05T15:49:00Z</dcterms:created>
  <dcterms:modified xsi:type="dcterms:W3CDTF">2022-05-05T16:31:00Z</dcterms:modified>
</cp:coreProperties>
</file>