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0F" w:rsidRPr="0093147A" w:rsidRDefault="00A77FD7" w:rsidP="00A96FC7">
      <w:pPr>
        <w:rPr>
          <w:rFonts w:ascii="Arial" w:hAnsi="Arial" w:cs="Arial"/>
          <w:b/>
          <w:sz w:val="36"/>
          <w:szCs w:val="36"/>
        </w:rPr>
      </w:pPr>
      <w:r w:rsidRPr="0093147A">
        <w:rPr>
          <w:rFonts w:ascii="Arial" w:hAnsi="Arial" w:cs="Arial"/>
          <w:b/>
          <w:sz w:val="36"/>
          <w:szCs w:val="36"/>
        </w:rPr>
        <w:t>FUTURE LAB 2</w:t>
      </w:r>
      <w:r w:rsidRPr="0093147A">
        <w:rPr>
          <w:rFonts w:ascii="Arial" w:hAnsi="Arial" w:cs="Arial"/>
          <w:b/>
          <w:sz w:val="36"/>
          <w:szCs w:val="36"/>
        </w:rPr>
        <w:br/>
      </w:r>
      <w:r w:rsidR="0069155F" w:rsidRPr="0093147A">
        <w:rPr>
          <w:rFonts w:ascii="Arial" w:hAnsi="Arial" w:cs="Arial"/>
          <w:b/>
          <w:sz w:val="36"/>
          <w:szCs w:val="36"/>
        </w:rPr>
        <w:t>Spekulative Nomaden. Von Hütte zu Hütte</w:t>
      </w:r>
    </w:p>
    <w:p w:rsidR="001E2FA9" w:rsidRPr="00476EC6" w:rsidRDefault="001E2FA9" w:rsidP="00A96FC7">
      <w:pPr>
        <w:rPr>
          <w:rFonts w:ascii="Arial" w:hAnsi="Arial" w:cs="Arial"/>
          <w:sz w:val="36"/>
          <w:szCs w:val="36"/>
        </w:rPr>
      </w:pPr>
    </w:p>
    <w:p w:rsidR="0069155F" w:rsidRPr="0093147A" w:rsidRDefault="00AC7B6C" w:rsidP="00A96FC7">
      <w:pPr>
        <w:rPr>
          <w:rFonts w:ascii="Arial" w:hAnsi="Arial" w:cs="Arial"/>
          <w:b/>
          <w:sz w:val="36"/>
          <w:szCs w:val="36"/>
        </w:rPr>
      </w:pPr>
      <w:r w:rsidRPr="0093147A">
        <w:rPr>
          <w:rFonts w:ascii="Arial" w:hAnsi="Arial" w:cs="Arial"/>
          <w:b/>
          <w:sz w:val="36"/>
          <w:szCs w:val="36"/>
        </w:rPr>
        <w:t>Termine</w:t>
      </w:r>
    </w:p>
    <w:p w:rsidR="000F60BF" w:rsidRPr="00476EC6" w:rsidRDefault="000F60BF" w:rsidP="00A96FC7">
      <w:pPr>
        <w:rPr>
          <w:rFonts w:ascii="Arial" w:hAnsi="Arial" w:cs="Arial"/>
          <w:sz w:val="36"/>
          <w:szCs w:val="36"/>
        </w:rPr>
      </w:pPr>
    </w:p>
    <w:p w:rsidR="000F60BF" w:rsidRPr="00476EC6" w:rsidRDefault="00AC7B6C" w:rsidP="00A96FC7">
      <w:pPr>
        <w:spacing w:line="280" w:lineRule="atLeast"/>
        <w:rPr>
          <w:rFonts w:ascii="Arial" w:hAnsi="Arial" w:cs="Arial"/>
          <w:sz w:val="22"/>
          <w:szCs w:val="22"/>
        </w:rPr>
      </w:pPr>
      <w:r w:rsidRPr="00476EC6">
        <w:rPr>
          <w:rFonts w:ascii="Arial" w:hAnsi="Arial" w:cs="Arial"/>
          <w:b/>
          <w:sz w:val="28"/>
          <w:szCs w:val="28"/>
        </w:rPr>
        <w:t xml:space="preserve">26. Oktober 2021, 18 Uhr, </w:t>
      </w:r>
      <w:proofErr w:type="spellStart"/>
      <w:r w:rsidRPr="00476EC6">
        <w:rPr>
          <w:rFonts w:ascii="Arial" w:hAnsi="Arial" w:cs="Arial"/>
          <w:b/>
          <w:sz w:val="28"/>
          <w:szCs w:val="28"/>
        </w:rPr>
        <w:t>Erzhalle</w:t>
      </w:r>
      <w:bookmarkStart w:id="0" w:name="_GoBack"/>
      <w:bookmarkEnd w:id="0"/>
      <w:proofErr w:type="spellEnd"/>
      <w:r w:rsidRPr="00476EC6">
        <w:rPr>
          <w:rFonts w:ascii="Arial" w:hAnsi="Arial" w:cs="Arial"/>
          <w:b/>
          <w:sz w:val="28"/>
          <w:szCs w:val="28"/>
        </w:rPr>
        <w:br/>
        <w:t>Vortrag und Diskussion</w:t>
      </w:r>
      <w:r w:rsidRPr="00476EC6">
        <w:rPr>
          <w:rFonts w:ascii="Arial" w:hAnsi="Arial" w:cs="Arial"/>
          <w:b/>
          <w:sz w:val="28"/>
          <w:szCs w:val="28"/>
        </w:rPr>
        <w:br/>
        <w:t>Prof. Dr. Ul</w:t>
      </w:r>
      <w:r w:rsidR="0054146F" w:rsidRPr="00476EC6">
        <w:rPr>
          <w:rFonts w:ascii="Arial" w:hAnsi="Arial" w:cs="Arial"/>
          <w:b/>
          <w:sz w:val="28"/>
          <w:szCs w:val="28"/>
        </w:rPr>
        <w:t xml:space="preserve">rich </w:t>
      </w:r>
      <w:proofErr w:type="spellStart"/>
      <w:r w:rsidRPr="00476EC6">
        <w:rPr>
          <w:rFonts w:ascii="Arial" w:hAnsi="Arial" w:cs="Arial"/>
          <w:b/>
          <w:sz w:val="28"/>
          <w:szCs w:val="28"/>
        </w:rPr>
        <w:t>Pantle</w:t>
      </w:r>
      <w:proofErr w:type="spellEnd"/>
      <w:r w:rsidRPr="00476EC6">
        <w:rPr>
          <w:rFonts w:ascii="Arial" w:hAnsi="Arial" w:cs="Arial"/>
          <w:b/>
          <w:sz w:val="28"/>
          <w:szCs w:val="28"/>
        </w:rPr>
        <w:t>: Das Paradies als architektonischer Urknall</w:t>
      </w:r>
      <w:r w:rsidR="000F60BF" w:rsidRPr="00476EC6">
        <w:rPr>
          <w:rFonts w:ascii="Arial" w:hAnsi="Arial" w:cs="Arial"/>
          <w:b/>
          <w:sz w:val="28"/>
          <w:szCs w:val="28"/>
        </w:rPr>
        <w:br/>
      </w:r>
      <w:r w:rsidR="000F60BF" w:rsidRPr="00476EC6">
        <w:rPr>
          <w:rFonts w:ascii="Arial" w:hAnsi="Arial" w:cs="Arial"/>
          <w:sz w:val="22"/>
          <w:szCs w:val="22"/>
        </w:rPr>
        <w:t xml:space="preserve">Folgt man der Genesis, so schuf Gott die Erde mit dem Paradies, in das er Adam und Eva setzte. Aber wir können darin auch den Beginn unserer Raum- und Zeitvorstellung erkennen. Insbesondere mit der Vertreibung aus dem Paradies wird erstmals ein Außen definiert, </w:t>
      </w:r>
      <w:proofErr w:type="gramStart"/>
      <w:r w:rsidR="000F60BF" w:rsidRPr="00476EC6">
        <w:rPr>
          <w:rFonts w:ascii="Arial" w:hAnsi="Arial" w:cs="Arial"/>
          <w:sz w:val="22"/>
          <w:szCs w:val="22"/>
        </w:rPr>
        <w:t>das</w:t>
      </w:r>
      <w:proofErr w:type="gramEnd"/>
      <w:r w:rsidR="000F60BF" w:rsidRPr="00476EC6">
        <w:rPr>
          <w:rFonts w:ascii="Arial" w:hAnsi="Arial" w:cs="Arial"/>
          <w:sz w:val="22"/>
          <w:szCs w:val="22"/>
        </w:rPr>
        <w:t xml:space="preserve"> es so zuvor nicht gab. Im Vortrag werden dieser Urknall und die Folgen für unser Raum- und Sicherheitsverständnis dargestellt.</w:t>
      </w:r>
    </w:p>
    <w:p w:rsidR="00AC7B6C" w:rsidRPr="00476EC6" w:rsidRDefault="00AC7B6C" w:rsidP="00A96FC7">
      <w:pPr>
        <w:rPr>
          <w:rFonts w:ascii="Arial" w:hAnsi="Arial" w:cs="Arial"/>
          <w:b/>
          <w:sz w:val="28"/>
          <w:szCs w:val="28"/>
        </w:rPr>
      </w:pPr>
    </w:p>
    <w:p w:rsidR="00AC7B6C" w:rsidRPr="00476EC6" w:rsidRDefault="00AC7B6C" w:rsidP="00A96FC7">
      <w:pPr>
        <w:rPr>
          <w:rFonts w:ascii="Arial" w:hAnsi="Arial" w:cs="Arial"/>
          <w:b/>
          <w:sz w:val="28"/>
          <w:szCs w:val="28"/>
        </w:rPr>
      </w:pPr>
    </w:p>
    <w:p w:rsidR="00AC7B6C" w:rsidRPr="00476EC6" w:rsidRDefault="00AC7B6C" w:rsidP="00A96FC7">
      <w:pPr>
        <w:rPr>
          <w:rFonts w:ascii="Arial" w:hAnsi="Arial" w:cs="Arial"/>
          <w:b/>
          <w:sz w:val="28"/>
          <w:szCs w:val="28"/>
        </w:rPr>
      </w:pPr>
      <w:r w:rsidRPr="00476EC6">
        <w:rPr>
          <w:rFonts w:ascii="Arial" w:hAnsi="Arial" w:cs="Arial"/>
          <w:b/>
          <w:sz w:val="28"/>
          <w:szCs w:val="28"/>
        </w:rPr>
        <w:t>13. und 14. November 2021</w:t>
      </w:r>
      <w:r w:rsidRPr="00476EC6">
        <w:rPr>
          <w:rFonts w:ascii="Arial" w:hAnsi="Arial" w:cs="Arial"/>
          <w:b/>
          <w:sz w:val="28"/>
          <w:szCs w:val="28"/>
        </w:rPr>
        <w:br/>
        <w:t>Mobile Art Space – Daily Intervention</w:t>
      </w:r>
    </w:p>
    <w:p w:rsidR="00AC7B6C" w:rsidRPr="00476EC6" w:rsidRDefault="00AC7B6C" w:rsidP="00A96FC7">
      <w:pPr>
        <w:spacing w:line="280" w:lineRule="atLeast"/>
        <w:rPr>
          <w:rFonts w:ascii="Arial" w:hAnsi="Arial" w:cs="Arial"/>
          <w:sz w:val="22"/>
          <w:szCs w:val="22"/>
        </w:rPr>
      </w:pPr>
      <w:r w:rsidRPr="00476EC6">
        <w:rPr>
          <w:rFonts w:ascii="Arial" w:hAnsi="Arial" w:cs="Arial"/>
          <w:sz w:val="22"/>
          <w:szCs w:val="22"/>
        </w:rPr>
        <w:t>Der „Mobile Art Space“ ist ein zum fahrbaren Kunstraum umgebauter Transporter. Drei Monate lang ist die Künstlerin Heike Gallmeier damit um die Außengrenzen Deutschlands gereist. Seitdem fungiert der White Cube auf vier Rädern als mobiler Ort für Kunstpräsentation und -produktion auf kleinstem Raum.</w:t>
      </w:r>
      <w:r w:rsidRPr="00476EC6">
        <w:rPr>
          <w:rFonts w:ascii="Arial" w:hAnsi="Arial" w:cs="Arial"/>
          <w:sz w:val="22"/>
          <w:szCs w:val="22"/>
        </w:rPr>
        <w:br/>
        <w:t xml:space="preserve">Am 13. und 14. November macht der Mobile Art Space Station in Völklingen. Auf dem </w:t>
      </w:r>
      <w:proofErr w:type="spellStart"/>
      <w:r w:rsidRPr="00476EC6">
        <w:rPr>
          <w:rFonts w:ascii="Arial" w:hAnsi="Arial" w:cs="Arial"/>
          <w:sz w:val="22"/>
          <w:szCs w:val="22"/>
        </w:rPr>
        <w:t>Erzplatz</w:t>
      </w:r>
      <w:proofErr w:type="spellEnd"/>
      <w:r w:rsidRPr="00476EC6">
        <w:rPr>
          <w:rFonts w:ascii="Arial" w:hAnsi="Arial" w:cs="Arial"/>
          <w:sz w:val="22"/>
          <w:szCs w:val="22"/>
        </w:rPr>
        <w:t xml:space="preserve"> des Weltkulturerbes bietet er am 13. und 14. November Raum für Installationen und Performances, die</w:t>
      </w:r>
      <w:r w:rsidR="00EF78B1" w:rsidRPr="00476EC6">
        <w:rPr>
          <w:rFonts w:ascii="Arial" w:hAnsi="Arial" w:cs="Arial"/>
          <w:sz w:val="22"/>
          <w:szCs w:val="22"/>
        </w:rPr>
        <w:t xml:space="preserve"> beispielsweise um das Thema Mobilität kreisen.</w:t>
      </w:r>
      <w:r w:rsidR="000323D7" w:rsidRPr="00476EC6">
        <w:rPr>
          <w:rFonts w:ascii="Arial" w:hAnsi="Arial" w:cs="Arial"/>
          <w:sz w:val="22"/>
          <w:szCs w:val="22"/>
        </w:rPr>
        <w:br/>
      </w:r>
      <w:r w:rsidR="00EF78B1" w:rsidRPr="00476EC6">
        <w:rPr>
          <w:rFonts w:ascii="Arial" w:hAnsi="Arial" w:cs="Arial"/>
          <w:sz w:val="22"/>
          <w:szCs w:val="22"/>
        </w:rPr>
        <w:t>Heike Gallmeier ist seit 2021 Professorin für Freie Kunst an der Hochschule Pforzheim.</w:t>
      </w:r>
    </w:p>
    <w:sectPr w:rsidR="00AC7B6C" w:rsidRPr="00476EC6"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323D7"/>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0F60BF"/>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338C"/>
    <w:rsid w:val="001B057A"/>
    <w:rsid w:val="001B0686"/>
    <w:rsid w:val="001B3427"/>
    <w:rsid w:val="001B46A0"/>
    <w:rsid w:val="001B5BAE"/>
    <w:rsid w:val="001E05BF"/>
    <w:rsid w:val="001E2FA9"/>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C90"/>
    <w:rsid w:val="002B252B"/>
    <w:rsid w:val="002B3608"/>
    <w:rsid w:val="002C4209"/>
    <w:rsid w:val="002D019C"/>
    <w:rsid w:val="002D025A"/>
    <w:rsid w:val="002E2E77"/>
    <w:rsid w:val="002E353C"/>
    <w:rsid w:val="002F30F7"/>
    <w:rsid w:val="002F539B"/>
    <w:rsid w:val="002F774F"/>
    <w:rsid w:val="00303752"/>
    <w:rsid w:val="003046B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76EC6"/>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146F"/>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155F"/>
    <w:rsid w:val="00692A99"/>
    <w:rsid w:val="00692DD7"/>
    <w:rsid w:val="00696BCE"/>
    <w:rsid w:val="00696DF9"/>
    <w:rsid w:val="006A4333"/>
    <w:rsid w:val="006A5BBF"/>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F85"/>
    <w:rsid w:val="00920C53"/>
    <w:rsid w:val="009256F3"/>
    <w:rsid w:val="0093147A"/>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77FD7"/>
    <w:rsid w:val="00A838CD"/>
    <w:rsid w:val="00A859CC"/>
    <w:rsid w:val="00A860DA"/>
    <w:rsid w:val="00A92781"/>
    <w:rsid w:val="00A93196"/>
    <w:rsid w:val="00A940A3"/>
    <w:rsid w:val="00A95114"/>
    <w:rsid w:val="00A96FC7"/>
    <w:rsid w:val="00AA37E9"/>
    <w:rsid w:val="00AA4C9F"/>
    <w:rsid w:val="00AA6BCE"/>
    <w:rsid w:val="00AB0B97"/>
    <w:rsid w:val="00AB1B6A"/>
    <w:rsid w:val="00AC0B0D"/>
    <w:rsid w:val="00AC23B6"/>
    <w:rsid w:val="00AC7161"/>
    <w:rsid w:val="00AC7B6C"/>
    <w:rsid w:val="00AD410B"/>
    <w:rsid w:val="00AE4031"/>
    <w:rsid w:val="00AE773F"/>
    <w:rsid w:val="00AE7784"/>
    <w:rsid w:val="00AF08BF"/>
    <w:rsid w:val="00AF7AFD"/>
    <w:rsid w:val="00B05A4C"/>
    <w:rsid w:val="00B10498"/>
    <w:rsid w:val="00B12837"/>
    <w:rsid w:val="00B215BF"/>
    <w:rsid w:val="00B251E5"/>
    <w:rsid w:val="00B2591E"/>
    <w:rsid w:val="00B30311"/>
    <w:rsid w:val="00B32620"/>
    <w:rsid w:val="00B41866"/>
    <w:rsid w:val="00B5004D"/>
    <w:rsid w:val="00B511FC"/>
    <w:rsid w:val="00B53214"/>
    <w:rsid w:val="00B5380F"/>
    <w:rsid w:val="00B64386"/>
    <w:rsid w:val="00B64A7B"/>
    <w:rsid w:val="00B65156"/>
    <w:rsid w:val="00B66E40"/>
    <w:rsid w:val="00B6729E"/>
    <w:rsid w:val="00B67F83"/>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CF1"/>
    <w:rsid w:val="00EF6338"/>
    <w:rsid w:val="00EF78B1"/>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854342039">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7429-316E-45D5-BF72-B9252195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2021-10-06T12:44:00Z</cp:lastPrinted>
  <dcterms:created xsi:type="dcterms:W3CDTF">2021-10-06T12:55:00Z</dcterms:created>
  <dcterms:modified xsi:type="dcterms:W3CDTF">2021-10-06T12:55:00Z</dcterms:modified>
</cp:coreProperties>
</file>